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DDB" w:rsidRPr="00226A26" w:rsidRDefault="006E4DDB" w:rsidP="006E4DDB">
      <w:pPr>
        <w:pStyle w:val="ConsPlusTitle"/>
        <w:jc w:val="center"/>
        <w:outlineLvl w:val="0"/>
        <w:rPr>
          <w:rFonts w:ascii="Times New Roman" w:hAnsi="Times New Roman" w:cs="Times New Roman"/>
        </w:rPr>
      </w:pPr>
      <w:r w:rsidRPr="00226A26">
        <w:rPr>
          <w:rFonts w:ascii="Times New Roman" w:hAnsi="Times New Roman" w:cs="Times New Roman"/>
        </w:rPr>
        <w:t>МИНИСТЕРСТВО ОБРАЗОВАНИЯ И НАУКИ РОССИЙСКОЙ ФЕДЕРАЦИИ</w:t>
      </w:r>
    </w:p>
    <w:p w:rsidR="006E4DDB" w:rsidRPr="00226A26" w:rsidRDefault="006E4DDB" w:rsidP="006E4DDB">
      <w:pPr>
        <w:pStyle w:val="ConsPlusTitle"/>
        <w:jc w:val="center"/>
        <w:rPr>
          <w:rFonts w:ascii="Times New Roman" w:hAnsi="Times New Roman" w:cs="Times New Roman"/>
        </w:rPr>
      </w:pPr>
    </w:p>
    <w:p w:rsidR="006E4DDB" w:rsidRPr="00226A26" w:rsidRDefault="006E4DDB" w:rsidP="006E4DDB">
      <w:pPr>
        <w:pStyle w:val="ConsPlusTitle"/>
        <w:jc w:val="center"/>
        <w:rPr>
          <w:rFonts w:ascii="Times New Roman" w:hAnsi="Times New Roman" w:cs="Times New Roman"/>
        </w:rPr>
      </w:pPr>
      <w:r w:rsidRPr="00226A26">
        <w:rPr>
          <w:rFonts w:ascii="Times New Roman" w:hAnsi="Times New Roman" w:cs="Times New Roman"/>
        </w:rPr>
        <w:t>ПИСЬМО</w:t>
      </w:r>
    </w:p>
    <w:p w:rsidR="006E4DDB" w:rsidRPr="00226A26" w:rsidRDefault="006E4DDB" w:rsidP="006E4DDB">
      <w:pPr>
        <w:pStyle w:val="ConsPlusTitle"/>
        <w:jc w:val="center"/>
        <w:rPr>
          <w:rFonts w:ascii="Times New Roman" w:hAnsi="Times New Roman" w:cs="Times New Roman"/>
        </w:rPr>
      </w:pPr>
      <w:r w:rsidRPr="00226A26">
        <w:rPr>
          <w:rFonts w:ascii="Times New Roman" w:hAnsi="Times New Roman" w:cs="Times New Roman"/>
        </w:rPr>
        <w:t>от 3 апреля 2015 г. N АП-512/02</w:t>
      </w:r>
    </w:p>
    <w:p w:rsidR="006E4DDB" w:rsidRPr="00226A26" w:rsidRDefault="006E4DDB" w:rsidP="006E4DDB">
      <w:pPr>
        <w:pStyle w:val="ConsPlusTitle"/>
        <w:jc w:val="center"/>
        <w:rPr>
          <w:rFonts w:ascii="Times New Roman" w:hAnsi="Times New Roman" w:cs="Times New Roman"/>
        </w:rPr>
      </w:pPr>
    </w:p>
    <w:p w:rsidR="006E4DDB" w:rsidRPr="00226A26" w:rsidRDefault="006E4DDB" w:rsidP="006E4DDB">
      <w:pPr>
        <w:pStyle w:val="ConsPlusTitle"/>
        <w:jc w:val="center"/>
        <w:rPr>
          <w:rFonts w:ascii="Times New Roman" w:hAnsi="Times New Roman" w:cs="Times New Roman"/>
        </w:rPr>
      </w:pPr>
      <w:r w:rsidRPr="00226A26">
        <w:rPr>
          <w:rFonts w:ascii="Times New Roman" w:hAnsi="Times New Roman" w:cs="Times New Roman"/>
        </w:rPr>
        <w:t>О НАПРАВЛЕНИИ МЕТОДИЧЕСКИХ РЕКОМЕНДАЦИЙ ПО НОКО</w:t>
      </w:r>
    </w:p>
    <w:p w:rsidR="006E4DDB" w:rsidRPr="00226A26" w:rsidRDefault="006E4DDB" w:rsidP="006E4DDB">
      <w:pPr>
        <w:pStyle w:val="ConsPlusNormal"/>
        <w:ind w:firstLine="540"/>
        <w:jc w:val="both"/>
        <w:rPr>
          <w:rFonts w:ascii="Times New Roman" w:hAnsi="Times New Roman" w:cs="Times New Roman"/>
        </w:rPr>
      </w:pP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В целях оказания методической помощи при реализации положений Федерального </w:t>
      </w:r>
      <w:hyperlink r:id="rId4" w:history="1">
        <w:r w:rsidRPr="00226A26">
          <w:rPr>
            <w:rFonts w:ascii="Times New Roman" w:hAnsi="Times New Roman" w:cs="Times New Roman"/>
            <w:color w:val="0000FF"/>
          </w:rPr>
          <w:t>закона</w:t>
        </w:r>
      </w:hyperlink>
      <w:r w:rsidRPr="00226A26">
        <w:rPr>
          <w:rFonts w:ascii="Times New Roman" w:hAnsi="Times New Roman" w:cs="Times New Roman"/>
        </w:rP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Минобрнауки России направляет Методические </w:t>
      </w:r>
      <w:hyperlink w:anchor="P23" w:history="1">
        <w:r w:rsidRPr="00226A26">
          <w:rPr>
            <w:rFonts w:ascii="Times New Roman" w:hAnsi="Times New Roman" w:cs="Times New Roman"/>
            <w:color w:val="0000FF"/>
          </w:rPr>
          <w:t>рекомендации</w:t>
        </w:r>
      </w:hyperlink>
      <w:r w:rsidRPr="00226A26">
        <w:rPr>
          <w:rFonts w:ascii="Times New Roman" w:hAnsi="Times New Roman" w:cs="Times New Roman"/>
        </w:rPr>
        <w:t xml:space="preserve"> по проведению независимой оценки качества образовательной деятельности организаций, осуществляющих образовательную деятельность.</w:t>
      </w:r>
    </w:p>
    <w:p w:rsidR="006E4DDB" w:rsidRPr="00226A26" w:rsidRDefault="006E4DDB" w:rsidP="006E4DDB">
      <w:pPr>
        <w:pStyle w:val="ConsPlusNormal"/>
        <w:ind w:firstLine="540"/>
        <w:jc w:val="both"/>
        <w:rPr>
          <w:rFonts w:ascii="Times New Roman" w:hAnsi="Times New Roman" w:cs="Times New Roman"/>
        </w:rPr>
      </w:pPr>
    </w:p>
    <w:p w:rsidR="006E4DDB" w:rsidRPr="00226A26" w:rsidRDefault="006E4DDB" w:rsidP="006E4DDB">
      <w:pPr>
        <w:pStyle w:val="ConsPlusNormal"/>
        <w:jc w:val="right"/>
        <w:rPr>
          <w:rFonts w:ascii="Times New Roman" w:hAnsi="Times New Roman" w:cs="Times New Roman"/>
        </w:rPr>
      </w:pPr>
      <w:r w:rsidRPr="00226A26">
        <w:rPr>
          <w:rFonts w:ascii="Times New Roman" w:hAnsi="Times New Roman" w:cs="Times New Roman"/>
        </w:rPr>
        <w:t>Заместитель министра</w:t>
      </w:r>
    </w:p>
    <w:p w:rsidR="006E4DDB" w:rsidRPr="00226A26" w:rsidRDefault="006E4DDB" w:rsidP="006E4DDB">
      <w:pPr>
        <w:pStyle w:val="ConsPlusNormal"/>
        <w:jc w:val="right"/>
        <w:rPr>
          <w:rFonts w:ascii="Times New Roman" w:hAnsi="Times New Roman" w:cs="Times New Roman"/>
        </w:rPr>
      </w:pPr>
      <w:r w:rsidRPr="00226A26">
        <w:rPr>
          <w:rFonts w:ascii="Times New Roman" w:hAnsi="Times New Roman" w:cs="Times New Roman"/>
        </w:rPr>
        <w:t>А.Б.ПОВАЛКО</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jc w:val="right"/>
        <w:outlineLvl w:val="0"/>
        <w:rPr>
          <w:rFonts w:ascii="Times New Roman" w:hAnsi="Times New Roman" w:cs="Times New Roman"/>
        </w:rPr>
      </w:pPr>
      <w:r w:rsidRPr="00226A26">
        <w:rPr>
          <w:rFonts w:ascii="Times New Roman" w:hAnsi="Times New Roman" w:cs="Times New Roman"/>
        </w:rPr>
        <w:t>Утверждаю</w:t>
      </w:r>
    </w:p>
    <w:p w:rsidR="006E4DDB" w:rsidRPr="00226A26" w:rsidRDefault="006E4DDB" w:rsidP="006E4DDB">
      <w:pPr>
        <w:pStyle w:val="ConsPlusNormal"/>
        <w:jc w:val="right"/>
        <w:rPr>
          <w:rFonts w:ascii="Times New Roman" w:hAnsi="Times New Roman" w:cs="Times New Roman"/>
        </w:rPr>
      </w:pPr>
      <w:r w:rsidRPr="00226A26">
        <w:rPr>
          <w:rFonts w:ascii="Times New Roman" w:hAnsi="Times New Roman" w:cs="Times New Roman"/>
        </w:rPr>
        <w:t>Заместитель Министра образования</w:t>
      </w:r>
    </w:p>
    <w:p w:rsidR="006E4DDB" w:rsidRPr="00226A26" w:rsidRDefault="006E4DDB" w:rsidP="006E4DDB">
      <w:pPr>
        <w:pStyle w:val="ConsPlusNormal"/>
        <w:jc w:val="right"/>
        <w:rPr>
          <w:rFonts w:ascii="Times New Roman" w:hAnsi="Times New Roman" w:cs="Times New Roman"/>
        </w:rPr>
      </w:pPr>
      <w:r w:rsidRPr="00226A26">
        <w:rPr>
          <w:rFonts w:ascii="Times New Roman" w:hAnsi="Times New Roman" w:cs="Times New Roman"/>
        </w:rPr>
        <w:t>и науки Российской Федерации</w:t>
      </w:r>
    </w:p>
    <w:p w:rsidR="006E4DDB" w:rsidRPr="00226A26" w:rsidRDefault="006E4DDB" w:rsidP="006E4DDB">
      <w:pPr>
        <w:pStyle w:val="ConsPlusNormal"/>
        <w:jc w:val="right"/>
        <w:rPr>
          <w:rFonts w:ascii="Times New Roman" w:hAnsi="Times New Roman" w:cs="Times New Roman"/>
        </w:rPr>
      </w:pPr>
      <w:r w:rsidRPr="00226A26">
        <w:rPr>
          <w:rFonts w:ascii="Times New Roman" w:hAnsi="Times New Roman" w:cs="Times New Roman"/>
        </w:rPr>
        <w:t>А.Б.ПОВАЛКО</w:t>
      </w:r>
    </w:p>
    <w:p w:rsidR="006E4DDB" w:rsidRPr="00226A26" w:rsidRDefault="006E4DDB" w:rsidP="006E4DDB">
      <w:pPr>
        <w:pStyle w:val="ConsPlusNormal"/>
        <w:jc w:val="right"/>
        <w:rPr>
          <w:rFonts w:ascii="Times New Roman" w:hAnsi="Times New Roman" w:cs="Times New Roman"/>
        </w:rPr>
      </w:pPr>
      <w:r w:rsidRPr="00226A26">
        <w:rPr>
          <w:rFonts w:ascii="Times New Roman" w:hAnsi="Times New Roman" w:cs="Times New Roman"/>
        </w:rPr>
        <w:t>1 апреля 2015 г.</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Title"/>
        <w:jc w:val="center"/>
        <w:rPr>
          <w:rFonts w:ascii="Times New Roman" w:hAnsi="Times New Roman" w:cs="Times New Roman"/>
        </w:rPr>
      </w:pPr>
      <w:bookmarkStart w:id="0" w:name="P23"/>
      <w:bookmarkEnd w:id="0"/>
      <w:r w:rsidRPr="00226A26">
        <w:rPr>
          <w:rFonts w:ascii="Times New Roman" w:hAnsi="Times New Roman" w:cs="Times New Roman"/>
        </w:rPr>
        <w:t>МЕТОДИЧЕСКИЕ РЕКОМЕНДАЦИИ</w:t>
      </w:r>
    </w:p>
    <w:p w:rsidR="006E4DDB" w:rsidRPr="00226A26" w:rsidRDefault="006E4DDB" w:rsidP="006E4DDB">
      <w:pPr>
        <w:pStyle w:val="ConsPlusTitle"/>
        <w:jc w:val="center"/>
        <w:rPr>
          <w:rFonts w:ascii="Times New Roman" w:hAnsi="Times New Roman" w:cs="Times New Roman"/>
        </w:rPr>
      </w:pPr>
      <w:r w:rsidRPr="00226A26">
        <w:rPr>
          <w:rFonts w:ascii="Times New Roman" w:hAnsi="Times New Roman" w:cs="Times New Roman"/>
        </w:rPr>
        <w:t>ПО ПРОВЕДЕНИЮ НЕЗАВИСИМОЙ ОЦЕНКИ КАЧЕСТВА ОБРАЗОВАТЕЛЬНОЙ</w:t>
      </w:r>
    </w:p>
    <w:p w:rsidR="006E4DDB" w:rsidRPr="00226A26" w:rsidRDefault="006E4DDB" w:rsidP="006E4DDB">
      <w:pPr>
        <w:pStyle w:val="ConsPlusTitle"/>
        <w:jc w:val="center"/>
        <w:rPr>
          <w:rFonts w:ascii="Times New Roman" w:hAnsi="Times New Roman" w:cs="Times New Roman"/>
        </w:rPr>
      </w:pPr>
      <w:r w:rsidRPr="00226A26">
        <w:rPr>
          <w:rFonts w:ascii="Times New Roman" w:hAnsi="Times New Roman" w:cs="Times New Roman"/>
        </w:rPr>
        <w:t>ДЕЯТЕЛЬНОСТИ ОРГАНИЗАЦИЙ, ОСУЩЕСТВЛЯЮЩИХ</w:t>
      </w:r>
    </w:p>
    <w:p w:rsidR="006E4DDB" w:rsidRPr="00226A26" w:rsidRDefault="006E4DDB" w:rsidP="006E4DDB">
      <w:pPr>
        <w:pStyle w:val="ConsPlusTitle"/>
        <w:jc w:val="center"/>
        <w:rPr>
          <w:rFonts w:ascii="Times New Roman" w:hAnsi="Times New Roman" w:cs="Times New Roman"/>
        </w:rPr>
      </w:pPr>
      <w:r w:rsidRPr="00226A26">
        <w:rPr>
          <w:rFonts w:ascii="Times New Roman" w:hAnsi="Times New Roman" w:cs="Times New Roman"/>
        </w:rPr>
        <w:t>ОБРАЗОВАТЕЛЬНУЮ ДЕЯТЕЛЬНОСТЬ</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5" w:history="1">
        <w:r w:rsidRPr="00226A26">
          <w:rPr>
            <w:rFonts w:ascii="Times New Roman" w:hAnsi="Times New Roman" w:cs="Times New Roman"/>
            <w:color w:val="0000FF"/>
          </w:rPr>
          <w:t>законом</w:t>
        </w:r>
      </w:hyperlink>
      <w:r w:rsidRPr="00226A26">
        <w:rPr>
          <w:rFonts w:ascii="Times New Roman" w:hAnsi="Times New Roman" w:cs="Times New Roman"/>
        </w:rPr>
        <w:t xml:space="preserve"> от 29 декабря 2012 г. N 273-ФЗ "Об образовании в Российской Федерации".</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outlineLvl w:val="1"/>
        <w:rPr>
          <w:rFonts w:ascii="Times New Roman" w:hAnsi="Times New Roman" w:cs="Times New Roman"/>
        </w:rPr>
      </w:pPr>
      <w:r w:rsidRPr="00226A26">
        <w:rPr>
          <w:rFonts w:ascii="Times New Roman" w:hAnsi="Times New Roman" w:cs="Times New Roman"/>
        </w:rPr>
        <w:t>1. Общие положения</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совершенствование содержания и способов организации образовательного процесса в </w:t>
      </w:r>
      <w:r w:rsidRPr="00226A26">
        <w:rPr>
          <w:rFonts w:ascii="Times New Roman" w:hAnsi="Times New Roman" w:cs="Times New Roman"/>
        </w:rPr>
        <w:lastRenderedPageBreak/>
        <w:t>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мероприятия по повышению эффективности, качества и доступности образовательных услуг.</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1. Обучающимися и их родителями (законными представителями):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 целях выбора места обучения для себя и/или своих детей;</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для выявления текущего уровня освоения образовательных программ и корректировки индивидуальных учебных планов;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для оценки собственных возможностей продолжения обучения по тем или иным образовательным программам;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2. Организациями, осуществляющими образовательную деятельность, в целях: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оценки уровня подготовки обучающихся и факторов, на него влияющих;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определения перечня мероприятий по улучшению результатов и качества предоставления образовательных услуг;</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3. Заинтересованными организациями: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для выработки совместных с образовательной организацией действий по корректировке образовательных программ, методов обучения и др.</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4. Коллегиальными органами управления организациями, осуществляющими образовательную деятельность: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 качестве механизма вовлечения родителей и представителей местного сообщества в реализацию задач ее развития и т.д.</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5. Федеральными и региональными органами исполнительной власти: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outlineLvl w:val="1"/>
        <w:rPr>
          <w:rFonts w:ascii="Times New Roman" w:hAnsi="Times New Roman" w:cs="Times New Roman"/>
        </w:rPr>
      </w:pPr>
      <w:r w:rsidRPr="00226A26">
        <w:rPr>
          <w:rFonts w:ascii="Times New Roman" w:hAnsi="Times New Roman" w:cs="Times New Roman"/>
        </w:rPr>
        <w:t>2. Проведение независимой оценки качества подготовки обучающихся (НОК ПО)</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определение соответствия качества подготовки обучающихся требованиям реализуемых программ;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выявление уровня образовательных достижений различных групп обучающихся;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выявление динамики изменения качества подготовки обучающихся;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организации);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2. Участниками отношений в сфере образования могут выступать: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обучающиеся;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родители (законные представители) несовершеннолетних обучающихся;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педагогические работники и их представители;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организации, осуществляющие образовательную деятельность;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работодатели и их объединения;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lastRenderedPageBreak/>
        <w:t>федеральные государственные органы, органы государственной власти субъектов Российской Федерации, органы местного самоуправления.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 качестве оператора, ответственного за проведение НОК ПО, могут привлекаться различные организации, такие как:</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коммерческие организации, имеющие опыт в проведении процедур НОК ПО;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иные организации, обладающие необходимым кадровым потенциалом и опытом работы в сфере оценки качества образования.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Финансовое обеспечение деятельности организаций-операторов осуществляется со стороны заказчика.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Виды работ, услуг, которые могут входить в техническое задание для организаций-операторов: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разработка методики и инструментария проведения НОК ПО;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разработка инструктивных и методических материалов;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сбор и обобщение данных, полученных в ходе НОК ПО, формирование баз данных;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разработка программного обеспечения для сбора и/или анализа указанных данных;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обработка и анализ информации, получаемой в ходе НОК ПО;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проведение апробации разработанного инструментария для оценки качества подготовки обучающихся;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иные виды работ, услуг, не противоречащие законодательству Российской Федерации.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НОК ПО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самоуправления: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создают условия для развития организаций ОКО;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создают условия для формирования и развития кадрового потенциала для осуществления НОК ПО на региональном уровне;</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координируют работу субъектов НОК ПО на региональном уровне;</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организуют разработку рекомендаций по проведению НОК ПО на муниципальном уровне и уровне образовательных организаций;</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5. Организации, осуществляющие образовательную деятельность, обеспечивают:</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сбор необходимой информации и ее представление организации, осуществляющей НОК ПО, в соответствии с требованиями оценочной процедуры;</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lastRenderedPageBreak/>
        <w:t>по результатам участия в процедурах независимой оценки разрабатывает план мероприятий по улучшению качества подготовки обучающихся;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использует результаты НОК ПО для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обеспечивает открытость и доступ к информации об осуществлении НОК ПО на всех ее этапах.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6. Организации-операторы.</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установление видов образования, групп обучающихся и (или) образовательных программ или их частей, в отношении которых проводится НОК ПО;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определение условий, форм и методов проведения НОК ПО;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определение размеров выборки и периодичность проведения НОК ПО;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разработка методики и инструментария проведения НОК ПО, в том числе анкет для сбора контекстной информации;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разработка инструктивных методических материалов;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сбор и обобщение данных, полученных в ходе НОК ПО, формирование баз данных;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разработка (при необходимости) соответствующего программного обеспечения для сбора и/или анализа указанных данных;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обработка, анализ и интерпретация результатов процедур НОК ПО;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7. Процедуры НОК ПО осуществляются в целях: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повышения эффективности управления образованием;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повышения качества подготовки обучающихся;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корректировки подходов к подготовке и повышению квалификации педагогических и руководящих работников;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популяризации подтвердивших свою результативность моделей организации образовательного процесса;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развития разнообразия образовательных программ при сохранении единого образовательного пространства.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управление в сфере образования, обеспечивают:</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информационное сопровождение процедур НОК ПО, открытость методик, на основе которых они проводятся;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условия для предоставления образовательными организациями в открытом доступе в сети "Интернет" достоверных данных, полученных в ходе НОК ПО.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Значительному повышению качества принимаемых решений на основании НОК ПО способствует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Результаты НОК ПО могут быть использованы при формировании рейтингов и других форм представления результатов оценочных процедур.</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outlineLvl w:val="1"/>
        <w:rPr>
          <w:rFonts w:ascii="Times New Roman" w:hAnsi="Times New Roman" w:cs="Times New Roman"/>
        </w:rPr>
      </w:pPr>
      <w:r w:rsidRPr="00226A26">
        <w:rPr>
          <w:rFonts w:ascii="Times New Roman" w:hAnsi="Times New Roman" w:cs="Times New Roman"/>
        </w:rPr>
        <w:t>3. Проведение независимой оценки качества деятельности организаций, осуществляющих образовательную деятельность (НОК ОД)</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1. Функции НОК ОД:</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определение соответствия предоставляемого организациями, осуществляющими </w:t>
      </w:r>
      <w:r w:rsidRPr="00226A26">
        <w:rPr>
          <w:rFonts w:ascii="Times New Roman" w:hAnsi="Times New Roman" w:cs="Times New Roman"/>
        </w:rPr>
        <w:lastRenderedPageBreak/>
        <w:t>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обеспечение открытости и доступности информации о деятельности организаций, осуществляющих образовательную деятельность;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 мер повышения качества образовательных услуг;</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повышение конкурентоспособности организаций, осуществляющих образовательную деятельность, и реализуемых ими образовательных программ.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2. Для выполнения работ (оказания услуг) по проведению НОК ОД могут привлекаться организации-операторы, в том числе:</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федеральные организации, осуществляющие функции по оценке качества образования;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К осуществлению независимой системы оценки качества работы образовательных организаций в установленном законодательством Российской Федерации порядке могут быть привлечены:</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Виды работ, услуг, которые могут входить в техническое задание для организаций-операторов: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разработка методики и инструментария проведения оценки;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сбор и обобщение данных, полученных в ходе НОК ДО, формирование баз данных;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обработка и анализ информации, полученной в ходе НОК ДО;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распространение (публикация, организация обсуждения и др.) результатов проведенной оценки;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иные виды работ, услуг, не противоречащие законодательству Российской Федерации.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3. Для обеспечения условий и качества проведения НОК ОД органы управления образованием реализуют следующие функции: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w:t>
      </w:r>
      <w:r w:rsidRPr="00226A26">
        <w:rPr>
          <w:rFonts w:ascii="Times New Roman" w:hAnsi="Times New Roman" w:cs="Times New Roman"/>
        </w:rPr>
        <w:lastRenderedPageBreak/>
        <w:t>Положение соответствующего общественного совета;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размещают информацию о результатах НОК ОД на своих официальных сайтах и официальном сайте Минобрнауки России;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4. Общественные советы по проведению НОК ОД:</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определяют перечни организаций, осуществляющих образовательную деятельность, в отношении которых проводится НОК ОД;</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устанавливают при необходимости критерии НОК ОД (дополнительно к установленным </w:t>
      </w:r>
      <w:hyperlink r:id="rId6" w:history="1">
        <w:r w:rsidRPr="00226A26">
          <w:rPr>
            <w:rFonts w:ascii="Times New Roman" w:hAnsi="Times New Roman" w:cs="Times New Roman"/>
            <w:color w:val="0000FF"/>
          </w:rPr>
          <w:t>пунктом 4 статьи 95.2</w:t>
        </w:r>
      </w:hyperlink>
      <w:r w:rsidRPr="00226A26">
        <w:rPr>
          <w:rFonts w:ascii="Times New Roman" w:hAnsi="Times New Roman" w:cs="Times New Roman"/>
        </w:rPr>
        <w:t xml:space="preserve"> Федерального закона "Об образовании в Российской Федерации" критериям);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проводят НОК ОД с учетом информации, представленной организацией-оператором;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w:t>
      </w:r>
      <w:r w:rsidRPr="00226A26">
        <w:rPr>
          <w:rFonts w:ascii="Times New Roman" w:hAnsi="Times New Roman" w:cs="Times New Roman"/>
        </w:rPr>
        <w:lastRenderedPageBreak/>
        <w:t>законодательством Российской Федерации &lt;1&gt;;</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&lt;1&gt; Федеральный закон от 29.12.2012 N 273-ФЗ "Об образовании в Российской Федерации" </w:t>
      </w:r>
      <w:hyperlink r:id="rId7" w:history="1">
        <w:r w:rsidRPr="00226A26">
          <w:rPr>
            <w:rFonts w:ascii="Times New Roman" w:hAnsi="Times New Roman" w:cs="Times New Roman"/>
            <w:color w:val="0000FF"/>
          </w:rPr>
          <w:t>(ст. 29)</w:t>
        </w:r>
      </w:hyperlink>
      <w:r w:rsidRPr="00226A26">
        <w:rPr>
          <w:rFonts w:ascii="Times New Roman" w:hAnsi="Times New Roman" w:cs="Times New Roman"/>
        </w:rPr>
        <w:t xml:space="preserve">; </w:t>
      </w:r>
      <w:hyperlink r:id="rId8" w:history="1">
        <w:r w:rsidRPr="00226A26">
          <w:rPr>
            <w:rFonts w:ascii="Times New Roman" w:hAnsi="Times New Roman" w:cs="Times New Roman"/>
            <w:color w:val="0000FF"/>
          </w:rPr>
          <w:t>Постановление</w:t>
        </w:r>
      </w:hyperlink>
      <w:r w:rsidRPr="00226A26">
        <w:rPr>
          <w:rFonts w:ascii="Times New Roman" w:hAnsi="Times New Roman" w:cs="Times New Roman"/>
        </w:rP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9" w:history="1">
        <w:r w:rsidRPr="00226A26">
          <w:rPr>
            <w:rFonts w:ascii="Times New Roman" w:hAnsi="Times New Roman" w:cs="Times New Roman"/>
            <w:color w:val="0000FF"/>
          </w:rPr>
          <w:t>приказ</w:t>
        </w:r>
      </w:hyperlink>
      <w:r w:rsidRPr="00226A26">
        <w:rPr>
          <w:rFonts w:ascii="Times New Roman" w:hAnsi="Times New Roman" w:cs="Times New Roman"/>
        </w:rPr>
        <w:t xml:space="preserve"> Минобрнауки России от 10.12.2013 N 1324 "Об утверждении показателей деятельности образовательной организации, подлежащей самообследованию" (зарегистрирован в Минюсте России 28 января 2014 г. N 31135); </w:t>
      </w:r>
      <w:hyperlink r:id="rId10" w:history="1">
        <w:r w:rsidRPr="00226A26">
          <w:rPr>
            <w:rFonts w:ascii="Times New Roman" w:hAnsi="Times New Roman" w:cs="Times New Roman"/>
            <w:color w:val="0000FF"/>
          </w:rPr>
          <w:t>приказ</w:t>
        </w:r>
      </w:hyperlink>
      <w:r w:rsidRPr="00226A26">
        <w:rPr>
          <w:rFonts w:ascii="Times New Roman" w:hAnsi="Times New Roman" w:cs="Times New Roman"/>
        </w:rPr>
        <w:t xml:space="preserve"> Минобрнауки России от 14.06.2013 N 462 "Об утверждении порядка проведения самообследования образовательной организацией" (зарегистрирован в Минюсте России 27 июня 2013 г. N 28908).</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могут принимать участие в общероссийских, международных сопоставительных мониторинговых исследованиях.</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&lt;1&gt; Федеральный закон от 29.12.2012 N 273-ФЗ "Об образовании в Российской Федерации" </w:t>
      </w:r>
      <w:hyperlink r:id="rId11" w:history="1">
        <w:r w:rsidRPr="00226A26">
          <w:rPr>
            <w:rFonts w:ascii="Times New Roman" w:hAnsi="Times New Roman" w:cs="Times New Roman"/>
            <w:color w:val="0000FF"/>
          </w:rPr>
          <w:t>(ст. 95.2)</w:t>
        </w:r>
      </w:hyperlink>
      <w:r w:rsidRPr="00226A26">
        <w:rPr>
          <w:rFonts w:ascii="Times New Roman" w:hAnsi="Times New Roman" w:cs="Times New Roman"/>
        </w:rPr>
        <w:t xml:space="preserve">; </w:t>
      </w:r>
      <w:hyperlink r:id="rId12" w:history="1">
        <w:r w:rsidRPr="00226A26">
          <w:rPr>
            <w:rFonts w:ascii="Times New Roman" w:hAnsi="Times New Roman" w:cs="Times New Roman"/>
            <w:color w:val="0000FF"/>
          </w:rPr>
          <w:t>Приказ</w:t>
        </w:r>
      </w:hyperlink>
      <w:r w:rsidRPr="00226A26">
        <w:rPr>
          <w:rFonts w:ascii="Times New Roman" w:hAnsi="Times New Roman" w:cs="Times New Roman"/>
        </w:rP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в Минюсте России 2 февраля 2015 г. N 35837).</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 качестве основных критериев НОК ОД выступают:</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открытость и доступность информации об организациях, осуществляющих образовательную деятельность;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комфортность условий, в которых осуществляется образовательная деятельность;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доброжелательность, вежливость, компетентность работников;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удовлетворенность качеством образовательной деятельности организаций, осуществляющих образовательную деятельность.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Введение (при необходимости) дополнительных критериев НОК ОД осуществляется общественным советом по проведению НОК ОД.</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7. НОК ОД организаций, осуществляющих образовательную деятельность, проводится не чаще чем один раз в год и не реже чем один раз в три года.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полный охват всех организаций определенного типа;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выборочный охват организаций определенного типа.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lastRenderedPageBreak/>
        <w:t>В частности, это могут быть: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характеристики контингента обучающихся (например, школы, работающие в сложном социальном контексте);</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территориальная отнесенность (например, дошкольные образовательные организации, расположенные в сельской местности);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ведомственная принадлежность;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объемные показатели организации, осуществляющей образовательную деятельность (например, малокомплектные школы);</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специализация образовательных программ;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иные характеристики.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8. Процедуры НОК ОД осуществляются с целью повышения качества предоставляемых образовательных услуг. Они призваны способствовать: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развитию конкурентной среды в системе образования;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популяризация подтвердивших свою результативность моделей организации образовательного процесса;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сохранению и развитию при сохранении единого образовательного пространства разнообразия образовательных программ.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 Необходимо обеспечивать свободный доступ к полученным результатам НОКО.</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9. Подробная информация об осуществляемых в субъекте Российской Федерации процедурах НОК ОД должна размещаться в открытом доступе и содержать: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описание методов и индикаторов, используемых при формировании Форм образовательных организаций;</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сведения о баллах для каждого отдельного индикатора, используемых для расчета итогового/комплексного индикатора;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анализ и интерпретацию полученных в ходе оценочных процедур результатов.</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 &lt;1&gt;.</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&lt;1&gt; http://www.oprf.ru/files/2014dok/reyting_obrazovanie01122014.pdf.</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pBdr>
          <w:top w:val="single" w:sz="6" w:space="0" w:color="auto"/>
        </w:pBdr>
        <w:spacing w:before="100" w:after="100"/>
        <w:jc w:val="both"/>
        <w:rPr>
          <w:rFonts w:ascii="Times New Roman" w:hAnsi="Times New Roman" w:cs="Times New Roman"/>
          <w:sz w:val="2"/>
          <w:szCs w:val="2"/>
        </w:rPr>
      </w:pP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color w:val="0A2666"/>
        </w:rPr>
        <w:t>КонсультантПлюс: примечание.</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color w:val="0A2666"/>
        </w:rPr>
        <w:t>Нумерация разделов дана в соответствии с официальным текстом документа.</w:t>
      </w:r>
    </w:p>
    <w:p w:rsidR="006E4DDB" w:rsidRPr="00226A26" w:rsidRDefault="006E4DDB" w:rsidP="006E4DDB">
      <w:pPr>
        <w:pStyle w:val="ConsPlusNormal"/>
        <w:pBdr>
          <w:top w:val="single" w:sz="6" w:space="0" w:color="auto"/>
        </w:pBdr>
        <w:spacing w:before="100" w:after="100"/>
        <w:jc w:val="both"/>
        <w:rPr>
          <w:rFonts w:ascii="Times New Roman" w:hAnsi="Times New Roman" w:cs="Times New Roman"/>
          <w:sz w:val="2"/>
          <w:szCs w:val="2"/>
        </w:rPr>
      </w:pPr>
    </w:p>
    <w:p w:rsidR="006E4DDB" w:rsidRPr="00226A26" w:rsidRDefault="006E4DDB" w:rsidP="006E4DDB">
      <w:pPr>
        <w:pStyle w:val="ConsPlusNormal"/>
        <w:ind w:firstLine="540"/>
        <w:jc w:val="both"/>
        <w:outlineLvl w:val="1"/>
        <w:rPr>
          <w:rFonts w:ascii="Times New Roman" w:hAnsi="Times New Roman" w:cs="Times New Roman"/>
        </w:rPr>
      </w:pPr>
      <w:r w:rsidRPr="00226A26">
        <w:rPr>
          <w:rFonts w:ascii="Times New Roman" w:hAnsi="Times New Roman" w:cs="Times New Roman"/>
        </w:rPr>
        <w:t>3. Результаты независимой оценки качества образования могут быть представлены в различных формах (далее - Формы):</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lastRenderedPageBreak/>
        <w:t>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лучших - к худшим".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ind w:firstLine="540"/>
        <w:jc w:val="both"/>
        <w:outlineLvl w:val="1"/>
        <w:rPr>
          <w:rFonts w:ascii="Times New Roman" w:hAnsi="Times New Roman" w:cs="Times New Roman"/>
        </w:rPr>
      </w:pPr>
      <w:r w:rsidRPr="00226A26">
        <w:rPr>
          <w:rFonts w:ascii="Times New Roman" w:hAnsi="Times New Roman" w:cs="Times New Roman"/>
        </w:rP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6E4DDB" w:rsidRPr="00226A26" w:rsidRDefault="006E4DDB" w:rsidP="006E4DDB">
      <w:pPr>
        <w:pStyle w:val="ConsPlusNormal"/>
        <w:jc w:val="both"/>
        <w:rPr>
          <w:rFonts w:ascii="Times New Roman" w:hAnsi="Times New Roman" w:cs="Times New Roman"/>
        </w:rPr>
      </w:pPr>
    </w:p>
    <w:p w:rsidR="006E4DDB" w:rsidRPr="00226A26" w:rsidRDefault="006C7127" w:rsidP="006E4DDB">
      <w:pPr>
        <w:pStyle w:val="ConsPlusNormal"/>
        <w:ind w:firstLine="540"/>
        <w:jc w:val="both"/>
        <w:rPr>
          <w:rFonts w:ascii="Times New Roman" w:hAnsi="Times New Roman" w:cs="Times New Roman"/>
        </w:rPr>
      </w:pPr>
      <w:hyperlink r:id="rId13" w:history="1">
        <w:r w:rsidR="006E4DDB" w:rsidRPr="00226A26">
          <w:rPr>
            <w:rFonts w:ascii="Times New Roman" w:hAnsi="Times New Roman" w:cs="Times New Roman"/>
            <w:color w:val="0000FF"/>
          </w:rPr>
          <w:t>Указ</w:t>
        </w:r>
      </w:hyperlink>
      <w:r w:rsidR="006E4DDB" w:rsidRPr="00226A26">
        <w:rPr>
          <w:rFonts w:ascii="Times New Roman" w:hAnsi="Times New Roman" w:cs="Times New Roman"/>
        </w:rPr>
        <w:t xml:space="preserve"> Президента Российской Федерации от 7 мая 2012 г. N 597 "О мероприятиях по реализации государственной социальной политики";</w:t>
      </w:r>
    </w:p>
    <w:p w:rsidR="006E4DDB" w:rsidRPr="00226A26" w:rsidRDefault="006C7127" w:rsidP="006E4DDB">
      <w:pPr>
        <w:pStyle w:val="ConsPlusNormal"/>
        <w:ind w:firstLine="540"/>
        <w:jc w:val="both"/>
        <w:rPr>
          <w:rFonts w:ascii="Times New Roman" w:hAnsi="Times New Roman" w:cs="Times New Roman"/>
        </w:rPr>
      </w:pPr>
      <w:hyperlink r:id="rId14" w:history="1">
        <w:r w:rsidR="006E4DDB" w:rsidRPr="00226A26">
          <w:rPr>
            <w:rFonts w:ascii="Times New Roman" w:hAnsi="Times New Roman" w:cs="Times New Roman"/>
            <w:color w:val="0000FF"/>
          </w:rPr>
          <w:t>Постановление</w:t>
        </w:r>
      </w:hyperlink>
      <w:r w:rsidR="006E4DDB" w:rsidRPr="00226A26">
        <w:rPr>
          <w:rFonts w:ascii="Times New Roman" w:hAnsi="Times New Roman" w:cs="Times New Roman"/>
        </w:rP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E4DDB" w:rsidRPr="00226A26" w:rsidRDefault="006C7127" w:rsidP="006E4DDB">
      <w:pPr>
        <w:pStyle w:val="ConsPlusNormal"/>
        <w:ind w:firstLine="540"/>
        <w:jc w:val="both"/>
        <w:rPr>
          <w:rFonts w:ascii="Times New Roman" w:hAnsi="Times New Roman" w:cs="Times New Roman"/>
        </w:rPr>
      </w:pPr>
      <w:hyperlink r:id="rId15" w:history="1">
        <w:r w:rsidR="006E4DDB" w:rsidRPr="00226A26">
          <w:rPr>
            <w:rFonts w:ascii="Times New Roman" w:hAnsi="Times New Roman" w:cs="Times New Roman"/>
            <w:color w:val="0000FF"/>
          </w:rPr>
          <w:t>Постановление</w:t>
        </w:r>
      </w:hyperlink>
      <w:r w:rsidR="006E4DDB" w:rsidRPr="00226A26">
        <w:rPr>
          <w:rFonts w:ascii="Times New Roman" w:hAnsi="Times New Roman" w:cs="Times New Roman"/>
        </w:rPr>
        <w:t xml:space="preserve"> Правительства Российской Федерации от 5 августа 2013 г. N 662 "Об осуществлении мониторинга системы образования";</w:t>
      </w:r>
    </w:p>
    <w:p w:rsidR="006E4DDB" w:rsidRPr="00226A26" w:rsidRDefault="006C7127" w:rsidP="006E4DDB">
      <w:pPr>
        <w:pStyle w:val="ConsPlusNormal"/>
        <w:ind w:firstLine="540"/>
        <w:jc w:val="both"/>
        <w:rPr>
          <w:rFonts w:ascii="Times New Roman" w:hAnsi="Times New Roman" w:cs="Times New Roman"/>
        </w:rPr>
      </w:pPr>
      <w:hyperlink r:id="rId16" w:history="1">
        <w:r w:rsidR="006E4DDB" w:rsidRPr="00226A26">
          <w:rPr>
            <w:rFonts w:ascii="Times New Roman" w:hAnsi="Times New Roman" w:cs="Times New Roman"/>
            <w:color w:val="0000FF"/>
          </w:rPr>
          <w:t>Распоряжение</w:t>
        </w:r>
      </w:hyperlink>
      <w:r w:rsidR="006E4DDB" w:rsidRPr="00226A26">
        <w:rPr>
          <w:rFonts w:ascii="Times New Roman" w:hAnsi="Times New Roman" w:cs="Times New Roman"/>
        </w:rPr>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Федеральный </w:t>
      </w:r>
      <w:hyperlink r:id="rId17" w:history="1">
        <w:r w:rsidRPr="00226A26">
          <w:rPr>
            <w:rFonts w:ascii="Times New Roman" w:hAnsi="Times New Roman" w:cs="Times New Roman"/>
            <w:color w:val="0000FF"/>
          </w:rPr>
          <w:t>закон</w:t>
        </w:r>
      </w:hyperlink>
      <w:r w:rsidRPr="00226A26">
        <w:rPr>
          <w:rFonts w:ascii="Times New Roman" w:hAnsi="Times New Roman" w:cs="Times New Roman"/>
        </w:rPr>
        <w:t xml:space="preserve"> от 29 декабря 2012 г. N 273-ФЗ "Об образовании в Российской Федерации" (</w:t>
      </w:r>
      <w:hyperlink r:id="rId18" w:history="1">
        <w:r w:rsidRPr="00226A26">
          <w:rPr>
            <w:rFonts w:ascii="Times New Roman" w:hAnsi="Times New Roman" w:cs="Times New Roman"/>
            <w:color w:val="0000FF"/>
          </w:rPr>
          <w:t>статья 95</w:t>
        </w:r>
      </w:hyperlink>
      <w:r w:rsidRPr="00226A26">
        <w:rPr>
          <w:rFonts w:ascii="Times New Roman" w:hAnsi="Times New Roman" w:cs="Times New Roman"/>
        </w:rPr>
        <w:t xml:space="preserve"> "Независимая оценка качества образования");</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Федеральный </w:t>
      </w:r>
      <w:hyperlink r:id="rId19" w:history="1">
        <w:r w:rsidRPr="00226A26">
          <w:rPr>
            <w:rFonts w:ascii="Times New Roman" w:hAnsi="Times New Roman" w:cs="Times New Roman"/>
            <w:color w:val="0000FF"/>
          </w:rPr>
          <w:t>закон</w:t>
        </w:r>
      </w:hyperlink>
      <w:r w:rsidRPr="00226A26">
        <w:rPr>
          <w:rFonts w:ascii="Times New Roman" w:hAnsi="Times New Roman" w:cs="Times New Roman"/>
        </w:rPr>
        <w:t xml:space="preserve"> от 4 апреля 2005 г. N 32-ФЗ "Об Общественной Палате Российской Федерации";</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Государственная </w:t>
      </w:r>
      <w:hyperlink r:id="rId20" w:history="1">
        <w:r w:rsidRPr="00226A26">
          <w:rPr>
            <w:rFonts w:ascii="Times New Roman" w:hAnsi="Times New Roman" w:cs="Times New Roman"/>
            <w:color w:val="0000FF"/>
          </w:rPr>
          <w:t>программа</w:t>
        </w:r>
      </w:hyperlink>
      <w:r w:rsidRPr="00226A26">
        <w:rPr>
          <w:rFonts w:ascii="Times New Roman" w:hAnsi="Times New Roman" w:cs="Times New Roman"/>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6E4DDB" w:rsidRPr="00226A26" w:rsidRDefault="006C7127" w:rsidP="006E4DDB">
      <w:pPr>
        <w:pStyle w:val="ConsPlusNormal"/>
        <w:ind w:firstLine="540"/>
        <w:jc w:val="both"/>
        <w:rPr>
          <w:rFonts w:ascii="Times New Roman" w:hAnsi="Times New Roman" w:cs="Times New Roman"/>
        </w:rPr>
      </w:pPr>
      <w:hyperlink r:id="rId21" w:history="1">
        <w:r w:rsidR="006E4DDB" w:rsidRPr="00226A26">
          <w:rPr>
            <w:rFonts w:ascii="Times New Roman" w:hAnsi="Times New Roman" w:cs="Times New Roman"/>
            <w:color w:val="0000FF"/>
          </w:rPr>
          <w:t>Приказ</w:t>
        </w:r>
      </w:hyperlink>
      <w:r w:rsidR="006E4DDB" w:rsidRPr="00226A26">
        <w:rPr>
          <w:rFonts w:ascii="Times New Roman" w:hAnsi="Times New Roman" w:cs="Times New Roman"/>
        </w:rPr>
        <w:t xml:space="preserve"> Минобрнауки России от 14 июня 2013 г. N 462 "Об утверждении порядка проведения самообследования образовательной организации";</w:t>
      </w:r>
    </w:p>
    <w:p w:rsidR="006E4DDB" w:rsidRPr="00226A26" w:rsidRDefault="006C7127" w:rsidP="006E4DDB">
      <w:pPr>
        <w:pStyle w:val="ConsPlusNormal"/>
        <w:ind w:firstLine="540"/>
        <w:jc w:val="both"/>
        <w:rPr>
          <w:rFonts w:ascii="Times New Roman" w:hAnsi="Times New Roman" w:cs="Times New Roman"/>
        </w:rPr>
      </w:pPr>
      <w:hyperlink r:id="rId22" w:history="1">
        <w:r w:rsidR="006E4DDB" w:rsidRPr="00226A26">
          <w:rPr>
            <w:rFonts w:ascii="Times New Roman" w:hAnsi="Times New Roman" w:cs="Times New Roman"/>
            <w:color w:val="0000FF"/>
          </w:rPr>
          <w:t>Приказ</w:t>
        </w:r>
      </w:hyperlink>
      <w:r w:rsidR="006E4DDB" w:rsidRPr="00226A26">
        <w:rPr>
          <w:rFonts w:ascii="Times New Roman" w:hAnsi="Times New Roman" w:cs="Times New Roman"/>
        </w:rPr>
        <w:t xml:space="preserve"> Минобрнауки России от 10.12.2013 N 1324 "Об утверждении показателей деятельности образовательной организации, подлежащей самообследованию";</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Приказ Минобрнауки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6E4DDB" w:rsidRPr="00226A26" w:rsidRDefault="006C7127" w:rsidP="006E4DDB">
      <w:pPr>
        <w:pStyle w:val="ConsPlusNormal"/>
        <w:ind w:firstLine="540"/>
        <w:jc w:val="both"/>
        <w:rPr>
          <w:rFonts w:ascii="Times New Roman" w:hAnsi="Times New Roman" w:cs="Times New Roman"/>
        </w:rPr>
      </w:pPr>
      <w:hyperlink r:id="rId23" w:history="1">
        <w:r w:rsidR="006E4DDB" w:rsidRPr="00226A26">
          <w:rPr>
            <w:rFonts w:ascii="Times New Roman" w:hAnsi="Times New Roman" w:cs="Times New Roman"/>
            <w:color w:val="0000FF"/>
          </w:rPr>
          <w:t>Приказ</w:t>
        </w:r>
      </w:hyperlink>
      <w:r w:rsidR="006E4DDB" w:rsidRPr="00226A26">
        <w:rPr>
          <w:rFonts w:ascii="Times New Roman" w:hAnsi="Times New Roman" w:cs="Times New Roman"/>
        </w:rP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"Принципы рейтингования в образовании Российской Федерации", утвержденные Общественной Палатой Российской Федерации в марте 2014 г. http://www.oprf.ru/files/2014dok/reyting_obrazovanie01122014.pdf;</w:t>
      </w:r>
    </w:p>
    <w:p w:rsidR="006E4DDB" w:rsidRPr="00226A26" w:rsidRDefault="006E4DDB" w:rsidP="006E4DDB">
      <w:pPr>
        <w:pStyle w:val="ConsPlusNormal"/>
        <w:ind w:firstLine="540"/>
        <w:jc w:val="both"/>
        <w:rPr>
          <w:rFonts w:ascii="Times New Roman" w:hAnsi="Times New Roman" w:cs="Times New Roman"/>
        </w:rPr>
      </w:pPr>
      <w:r w:rsidRPr="00226A26">
        <w:rPr>
          <w:rFonts w:ascii="Times New Roman" w:hAnsi="Times New Roman" w:cs="Times New Roman"/>
        </w:rP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4" w:history="1">
        <w:r w:rsidRPr="00226A26">
          <w:rPr>
            <w:rFonts w:ascii="Times New Roman" w:hAnsi="Times New Roman" w:cs="Times New Roman"/>
            <w:color w:val="0000FF"/>
          </w:rPr>
          <w:t>письмо</w:t>
        </w:r>
      </w:hyperlink>
      <w:r w:rsidRPr="00226A26">
        <w:rPr>
          <w:rFonts w:ascii="Times New Roman" w:hAnsi="Times New Roman" w:cs="Times New Roman"/>
        </w:rPr>
        <w:t xml:space="preserve"> Минобрнауки России от 28 октября 2010 г. N 13-312 "О подготовке публичных докладов".</w:t>
      </w:r>
    </w:p>
    <w:p w:rsidR="006E4DDB" w:rsidRPr="00226A26" w:rsidRDefault="006E4DDB" w:rsidP="006E4DDB">
      <w:pPr>
        <w:pStyle w:val="ConsPlusNormal"/>
        <w:jc w:val="both"/>
        <w:rPr>
          <w:rFonts w:ascii="Times New Roman" w:hAnsi="Times New Roman" w:cs="Times New Roman"/>
        </w:rPr>
      </w:pPr>
    </w:p>
    <w:p w:rsidR="006E4DDB" w:rsidRPr="00226A26" w:rsidRDefault="006E4DDB" w:rsidP="006E4DDB">
      <w:pPr>
        <w:pStyle w:val="ConsPlusNormal"/>
        <w:jc w:val="both"/>
        <w:rPr>
          <w:rFonts w:ascii="Times New Roman" w:hAnsi="Times New Roman" w:cs="Times New Roman"/>
        </w:rPr>
      </w:pPr>
    </w:p>
    <w:p w:rsidR="00516941" w:rsidRPr="00226A26" w:rsidRDefault="00516941">
      <w:pPr>
        <w:rPr>
          <w:rFonts w:ascii="Times New Roman" w:hAnsi="Times New Roman" w:cs="Times New Roman"/>
        </w:rPr>
      </w:pPr>
    </w:p>
    <w:sectPr w:rsidR="00516941" w:rsidRPr="00226A26" w:rsidSect="006C7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E4DDB"/>
    <w:rsid w:val="00226A26"/>
    <w:rsid w:val="00516941"/>
    <w:rsid w:val="006C7127"/>
    <w:rsid w:val="006E4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DD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E4DDB"/>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50B6AF306E33C2BEAB547A1FCB8CC74D79BDE618871513AC1B517C72Dh8I" TargetMode="External"/><Relationship Id="rId13" Type="http://schemas.openxmlformats.org/officeDocument/2006/relationships/hyperlink" Target="consultantplus://offline/ref=6D650B6AF306E33C2BEAB547A1FCB8CC74DD95DA6D8871513AC1B517C7D829BEAD1BC0BE65DD9F532BhBI" TargetMode="External"/><Relationship Id="rId18" Type="http://schemas.openxmlformats.org/officeDocument/2006/relationships/hyperlink" Target="consultantplus://offline/ref=6D650B6AF306E33C2BEAB547A1FCB8CC77DF9DDF6D8B71513AC1B517C7D829BEAD1BC0BB26h2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D650B6AF306E33C2BEAB547A1FCB8CC74DB94DF6B8471513AC1B517C72Dh8I" TargetMode="External"/><Relationship Id="rId7" Type="http://schemas.openxmlformats.org/officeDocument/2006/relationships/hyperlink" Target="consultantplus://offline/ref=6D650B6AF306E33C2BEAB547A1FCB8CC77DF9DDF6D8B71513AC1B517C7D829BEAD1BC0BE65DD9B512BhBI" TargetMode="External"/><Relationship Id="rId12" Type="http://schemas.openxmlformats.org/officeDocument/2006/relationships/hyperlink" Target="consultantplus://offline/ref=6D650B6AF306E33C2BEAB547A1FCB8CC74D898D06B8871513AC1B517C7D829BEAD1BC0BE65DD9F512BhAI" TargetMode="External"/><Relationship Id="rId17" Type="http://schemas.openxmlformats.org/officeDocument/2006/relationships/hyperlink" Target="consultantplus://offline/ref=6D650B6AF306E33C2BEAB547A1FCB8CC77DF9DDF6D8B71513AC1B517C72Dh8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D650B6AF306E33C2BEAB547A1FCB8CC74D898DD6A8D71513AC1B517C72Dh8I" TargetMode="External"/><Relationship Id="rId20" Type="http://schemas.openxmlformats.org/officeDocument/2006/relationships/hyperlink" Target="consultantplus://offline/ref=6D650B6AF306E33C2BEAB547A1FCB8CC77DE9ED9608871513AC1B517C7D829BEAD1BC0BE65DD9D582Bh3I" TargetMode="External"/><Relationship Id="rId1" Type="http://schemas.openxmlformats.org/officeDocument/2006/relationships/styles" Target="styles.xml"/><Relationship Id="rId6" Type="http://schemas.openxmlformats.org/officeDocument/2006/relationships/hyperlink" Target="consultantplus://offline/ref=6D650B6AF306E33C2BEAB547A1FCB8CC77DF9DDF6D8B71513AC1B517C7D829BEAD1BC0B926h1I" TargetMode="External"/><Relationship Id="rId11" Type="http://schemas.openxmlformats.org/officeDocument/2006/relationships/hyperlink" Target="consultantplus://offline/ref=6D650B6AF306E33C2BEAB547A1FCB8CC77DF9DDF6D8B71513AC1B517C7D829BEAD1BC0BA26h2I" TargetMode="External"/><Relationship Id="rId24" Type="http://schemas.openxmlformats.org/officeDocument/2006/relationships/hyperlink" Target="consultantplus://offline/ref=6D650B6AF306E33C2BEABC5EA6FCB8CC71D69ADB6B8C71513AC1B517C72Dh8I" TargetMode="External"/><Relationship Id="rId5" Type="http://schemas.openxmlformats.org/officeDocument/2006/relationships/hyperlink" Target="consultantplus://offline/ref=6D650B6AF306E33C2BEAB547A1FCB8CC77DF9DDF6D8B71513AC1B517C7D829BEAD1BC0BA26h2I" TargetMode="External"/><Relationship Id="rId15" Type="http://schemas.openxmlformats.org/officeDocument/2006/relationships/hyperlink" Target="consultantplus://offline/ref=6D650B6AF306E33C2BEAB547A1FCB8CC74DA9CDC6F8471513AC1B517C72Dh8I" TargetMode="External"/><Relationship Id="rId23" Type="http://schemas.openxmlformats.org/officeDocument/2006/relationships/hyperlink" Target="consultantplus://offline/ref=6D650B6AF306E33C2BEAB547A1FCB8CC74D898D06B8871513AC1B517C7D829BEAD1BC0BE65DD9F512BhAI" TargetMode="External"/><Relationship Id="rId10" Type="http://schemas.openxmlformats.org/officeDocument/2006/relationships/hyperlink" Target="consultantplus://offline/ref=6D650B6AF306E33C2BEAB547A1FCB8CC74DB94DF6B8471513AC1B517C72Dh8I" TargetMode="External"/><Relationship Id="rId19" Type="http://schemas.openxmlformats.org/officeDocument/2006/relationships/hyperlink" Target="consultantplus://offline/ref=6D650B6AF306E33C2BEAB547A1FCB8CC77DF95D0618471513AC1B517C72Dh8I" TargetMode="External"/><Relationship Id="rId4" Type="http://schemas.openxmlformats.org/officeDocument/2006/relationships/hyperlink" Target="consultantplus://offline/ref=6D650B6AF306E33C2BEAB547A1FCB8CC74D999D1608571513AC1B517C72Dh8I" TargetMode="External"/><Relationship Id="rId9" Type="http://schemas.openxmlformats.org/officeDocument/2006/relationships/hyperlink" Target="consultantplus://offline/ref=6D650B6AF306E33C2BEAB547A1FCB8CC74DA94DC6A8C71513AC1B517C72Dh8I" TargetMode="External"/><Relationship Id="rId14" Type="http://schemas.openxmlformats.org/officeDocument/2006/relationships/hyperlink" Target="consultantplus://offline/ref=6D650B6AF306E33C2BEAB547A1FCB8CC74D79BDE618871513AC1B517C72Dh8I" TargetMode="External"/><Relationship Id="rId22" Type="http://schemas.openxmlformats.org/officeDocument/2006/relationships/hyperlink" Target="consultantplus://offline/ref=6D650B6AF306E33C2BEAB547A1FCB8CC74DA94DC6A8C71513AC1B517C72D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5329</Words>
  <Characters>30381</Characters>
  <Application>Microsoft Office Word</Application>
  <DocSecurity>0</DocSecurity>
  <Lines>253</Lines>
  <Paragraphs>71</Paragraphs>
  <ScaleCrop>false</ScaleCrop>
  <Company>Microsoft</Company>
  <LinksUpToDate>false</LinksUpToDate>
  <CharactersWithSpaces>35639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2017-05-02T07:22:00Z</dcterms:created>
  <dcterms:modified xsi:type="dcterms:W3CDTF">2017-05-02T07:48:00Z</dcterms:modified>
</cp:coreProperties>
</file>