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ПРАВИТЕЛЬСТВО РОССИЙСКОЙ ФЕДЕРАЦИИ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ПОСТАНОВЛЕНИЕ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10 июля 2013 г. N 582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 УТВЕРЖДЕНИИ ПРАВИЛ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РАЗМЕЩЕНИЯ НА ОФИЦИАЛЬНОМ САЙТЕ ОБРАЗОВАТЕЛЬНОЙ ОРГАНИЗАЦИИ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ИНФОРМАЦИОННО-ТЕЛЕКОММУНИКАЦИОННОЙ СЕТИ "ИНТЕРНЕТ"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 ОБНОВЛЕНИЯ ИНФОРМАЦИИ ОБ ОБРАЗОВАТЕЛЬНОЙ ОРГАНИЗАЦИИ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Список изменяющих документов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hyperlink r:id="rId4" w:history="1">
        <w:r>
          <w:rPr>
            <w:rStyle w:val="a3"/>
            <w:u w:val="none"/>
          </w:rPr>
          <w:t>Постановления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Правительства РФ от 20.10.2015 N 1120)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соответствии со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3"/>
            <w:u w:val="none"/>
          </w:rPr>
          <w:t>статьей 29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"Об образовании в Российской Федерации" Правительство Российской Федерации постановляет: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Утвердить прилагаемые</w:t>
      </w:r>
      <w:r>
        <w:rPr>
          <w:rStyle w:val="apple-converted-space"/>
          <w:color w:val="000000"/>
        </w:rPr>
        <w:t> </w:t>
      </w:r>
      <w:hyperlink r:id="rId6" w:anchor="P32" w:history="1">
        <w:r>
          <w:rPr>
            <w:rStyle w:val="a3"/>
            <w:u w:val="none"/>
          </w:rPr>
          <w:t>Правила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Признать утратившим силу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3"/>
            <w:u w:val="none"/>
          </w:rPr>
          <w:t>постановление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Настоящее постановление вступает в силу с 1 сентября 2013 г.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Председатель Правительства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Российской Федерации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Д.МЕДВЕДЕВ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Утверждены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постановлением Правительства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Российской Федерации</w:t>
      </w:r>
    </w:p>
    <w:p w:rsidR="00B5717F" w:rsidRDefault="00B5717F" w:rsidP="00B5717F">
      <w:pPr>
        <w:pStyle w:val="consplusnormal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10 июля 2013 г. N 582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P32"/>
      <w:bookmarkEnd w:id="0"/>
      <w:r>
        <w:rPr>
          <w:color w:val="000000"/>
        </w:rPr>
        <w:t>ПРАВИЛА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РАЗМЕЩЕНИЯ НА ОФИЦИАЛЬНОМ САЙТЕ ОБРАЗОВАТЕЛЬНОЙ ОРГАНИЗАЦИИ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 ИНФОРМАЦИОННО-ТЕЛЕКОММУНИКАЦИОННОЙ СЕТИ "ИНТЕРНЕТ"</w:t>
      </w:r>
    </w:p>
    <w:p w:rsidR="00B5717F" w:rsidRDefault="00B5717F" w:rsidP="00B5717F">
      <w:pPr>
        <w:pStyle w:val="consplustitle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 ОБНОВЛЕНИЯ ИНФОРМАЦИИ ОБ ОБРАЗОВАТЕЛЬНОЙ ОРГАНИЗАЦИИ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Список изменяющих документов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(в ред.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3"/>
            <w:u w:val="none"/>
          </w:rPr>
          <w:t>Постановления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Правительства РФ от 20.10.2015 N 1120)</w:t>
      </w:r>
    </w:p>
    <w:p w:rsidR="00B5717F" w:rsidRDefault="00B5717F" w:rsidP="00B5717F">
      <w:pPr>
        <w:pStyle w:val="consplusnormal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3"/>
            <w:u w:val="none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тайну, в целях обеспечения открытости и доступности указанной информации.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proofErr w:type="gramEnd"/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по выработке и реализации государственной политики и нормативно-правовому регулированию в области обороны;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lastRenderedPageBreak/>
        <w:t>д</w:t>
      </w:r>
      <w:proofErr w:type="spellEnd"/>
      <w:r>
        <w:rPr>
          <w:color w:val="000000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, а также в области противодействия их незаконному обороту.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" w:name="P47"/>
      <w:bookmarkEnd w:id="1"/>
      <w:r>
        <w:rPr>
          <w:color w:val="000000"/>
        </w:rPr>
        <w:t>3. Образовательная организация размещает на официальном сайте: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информацию: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структуре и об органах управления образовательной организации, в том числе: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наименование структурных подразделений (органов управления);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фамилии, имена, отчества и должности руководителей структурных подразделений;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места нахождения структурных подразделений;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адреса официальных сайтов в сети "Интернет" структурных подразделений (при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адреса электронной почты структурных подразделений (при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 уровне образования;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формах обучения;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нормативном сроке обучения;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 описании образовательной программы с приложением ее копии;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 учебном плане с приложением его копии;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календарном учебном графике с приложением его копии;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языках, на которых осуществляется образование (обучение);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фамилия, имя, отчество (при наличии) руководителя, его заместителей;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должность руководителя, его заместителей;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контактные телефоны;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адрес электронной почты;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фамилия, имя, отчество (при наличии) работника;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занимаемая должность (должности);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преподаваемые дисциплины;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ученая степень (при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ученое звание (при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наименование направления подготовки и (или) специальности;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данные о повышении квалификации и (или) профессиональной переподготовке (при наличии);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общий стаж работы;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стаж работы по специальности;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места, </w:t>
      </w:r>
      <w:r>
        <w:rPr>
          <w:color w:val="000000"/>
        </w:rPr>
        <w:lastRenderedPageBreak/>
        <w:t>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о наличии и условиях предоставления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стипендий, мер социальной поддержки;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поступлении финансовых и материальных средств и об их расходовании по итогам финансового года;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трудоустройстве выпускников;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копии: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устава образовательной организации;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лицензии на осуществление образовательной деятельности (с приложениями);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свидетельства о государственной аккредитации (с приложениями);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</w:t>
      </w:r>
      <w:proofErr w:type="spellStart"/>
      <w:r>
        <w:rPr>
          <w:color w:val="000000"/>
        </w:rPr>
        <w:t>Федерации</w:t>
      </w:r>
      <w:hyperlink r:id="rId10" w:history="1">
        <w:r>
          <w:rPr>
            <w:rStyle w:val="a3"/>
            <w:u w:val="none"/>
          </w:rPr>
          <w:t>порядке</w:t>
        </w:r>
        <w:proofErr w:type="spellEnd"/>
      </w:hyperlink>
      <w:r>
        <w:rPr>
          <w:color w:val="000000"/>
        </w:rPr>
        <w:t>, или бюджетной сметы образовательной организации;</w:t>
      </w:r>
      <w:proofErr w:type="gramEnd"/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локальных нормативных актов, предусмотренных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a3"/>
            <w:u w:val="none"/>
          </w:rPr>
          <w:t>частью 2 статьи 30</w:t>
        </w:r>
      </w:hyperlink>
      <w:r>
        <w:rPr>
          <w:color w:val="000000"/>
        </w:rPr>
        <w:t>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в) отчет о результатах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>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</w:t>
      </w:r>
      <w:proofErr w:type="gramEnd"/>
      <w:r>
        <w:rPr>
          <w:color w:val="000000"/>
        </w:rPr>
        <w:t xml:space="preserve">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(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"г(1)" введен</w:t>
      </w:r>
      <w:r>
        <w:rPr>
          <w:rStyle w:val="apple-converted-space"/>
          <w:color w:val="000000"/>
        </w:rPr>
        <w:t> </w:t>
      </w:r>
      <w:hyperlink r:id="rId12" w:history="1">
        <w:r>
          <w:rPr>
            <w:rStyle w:val="a3"/>
            <w:u w:val="none"/>
          </w:rPr>
          <w:t>Постановлением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Правительства РФ от 20.10.2015 N 1120)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Образовательные организации, реализующие общеобразовательные программы, дополнительно к информации, предусмотренной</w:t>
      </w:r>
      <w:r>
        <w:rPr>
          <w:rStyle w:val="apple-converted-space"/>
          <w:color w:val="000000"/>
        </w:rPr>
        <w:t> </w:t>
      </w:r>
      <w:hyperlink r:id="rId13" w:anchor="P47" w:history="1">
        <w:r>
          <w:rPr>
            <w:rStyle w:val="a3"/>
            <w:u w:val="none"/>
          </w:rPr>
          <w:t>пунктом 3</w:t>
        </w:r>
      </w:hyperlink>
      <w:r>
        <w:rPr>
          <w:color w:val="000000"/>
        </w:rPr>
        <w:t>настоящих Правил, указывают наименование образовательной программы.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2" w:name="P105"/>
      <w:bookmarkEnd w:id="2"/>
      <w:r>
        <w:rPr>
          <w:color w:val="000000"/>
        </w:rPr>
        <w:t xml:space="preserve">5. Образовательные организации, реализующие профессиональные образовательные программы, дополнительно к информации, </w:t>
      </w:r>
      <w:proofErr w:type="spellStart"/>
      <w:r>
        <w:rPr>
          <w:color w:val="000000"/>
        </w:rPr>
        <w:t>предусмотренной</w:t>
      </w:r>
      <w:hyperlink r:id="rId14" w:anchor="P47" w:history="1">
        <w:r>
          <w:rPr>
            <w:rStyle w:val="a3"/>
            <w:u w:val="none"/>
          </w:rPr>
          <w:t>пунктом</w:t>
        </w:r>
        <w:proofErr w:type="spellEnd"/>
        <w:r>
          <w:rPr>
            <w:rStyle w:val="a3"/>
            <w:u w:val="none"/>
          </w:rPr>
          <w:t xml:space="preserve"> 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для каждой образовательной программы указывают: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а) уровень образования;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код и наименование профессии, специальности, направления подготовки;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в) информацию: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>
        <w:rPr>
          <w:color w:val="000000"/>
        </w:rPr>
        <w:t xml:space="preserve"> вступительным испытаниям, а также о результатах перевода, восстановления и отчисления.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Образовательная организация обновляет сведения, указанные в</w:t>
      </w:r>
      <w:r>
        <w:rPr>
          <w:rStyle w:val="apple-converted-space"/>
          <w:color w:val="000000"/>
        </w:rPr>
        <w:t> </w:t>
      </w:r>
      <w:hyperlink r:id="rId15" w:anchor="P47" w:history="1">
        <w:r>
          <w:rPr>
            <w:rStyle w:val="a3"/>
            <w:u w:val="none"/>
          </w:rPr>
          <w:t>пунктах 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hyperlink r:id="rId16" w:anchor="P105" w:history="1">
        <w:r>
          <w:rPr>
            <w:rStyle w:val="a3"/>
            <w:u w:val="none"/>
          </w:rPr>
          <w:t>5</w:t>
        </w:r>
      </w:hyperlink>
      <w:r>
        <w:rPr>
          <w:color w:val="000000"/>
        </w:rPr>
        <w:t>настоящих Правил, не позднее 10 рабочих дней после их изменений.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Информация, указанная в</w:t>
      </w:r>
      <w:r>
        <w:rPr>
          <w:rStyle w:val="apple-converted-space"/>
          <w:color w:val="000000"/>
        </w:rPr>
        <w:t> </w:t>
      </w:r>
      <w:hyperlink r:id="rId17" w:anchor="P47" w:history="1">
        <w:r>
          <w:rPr>
            <w:rStyle w:val="a3"/>
            <w:u w:val="none"/>
          </w:rPr>
          <w:t>пунктах 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hyperlink r:id="rId18" w:anchor="P105" w:history="1">
        <w:r>
          <w:rPr>
            <w:rStyle w:val="a3"/>
            <w:u w:val="none"/>
          </w:rPr>
          <w:t>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настоящих Правил, размещается на официальном сайте в текстовой и (или) табличной формах, а также в форме копий документов в соответствии с</w:t>
      </w:r>
      <w:r>
        <w:rPr>
          <w:rStyle w:val="apple-converted-space"/>
          <w:color w:val="000000"/>
        </w:rPr>
        <w:t> </w:t>
      </w:r>
      <w:hyperlink r:id="rId19" w:history="1">
        <w:r>
          <w:rPr>
            <w:rStyle w:val="a3"/>
            <w:u w:val="none"/>
          </w:rPr>
          <w:t>требованиями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proofErr w:type="gramEnd"/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в) возможность копирования информации на резервный носитель, обеспечивающий ее восстановление;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г) защиту от копирования авторских материалов.</w:t>
      </w:r>
    </w:p>
    <w:p w:rsidR="00B5717F" w:rsidRDefault="00B5717F" w:rsidP="00B5717F">
      <w:pPr>
        <w:pStyle w:val="consplusnormal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3A67E6" w:rsidRDefault="003A67E6"/>
    <w:sectPr w:rsidR="003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17F"/>
    <w:rsid w:val="003A67E6"/>
    <w:rsid w:val="00B5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717F"/>
  </w:style>
  <w:style w:type="character" w:styleId="a3">
    <w:name w:val="Hyperlink"/>
    <w:basedOn w:val="a0"/>
    <w:uiPriority w:val="99"/>
    <w:semiHidden/>
    <w:unhideWhenUsed/>
    <w:rsid w:val="00B57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991D3E1A78463A14E70D403B291789B297856094F62F00F655E16586EDF446D01DED78DAE6E0LDI8O" TargetMode="External"/><Relationship Id="rId13" Type="http://schemas.openxmlformats.org/officeDocument/2006/relationships/hyperlink" Target="http://sportnalchik.ucoz.ru/load/normativnye_dokumenty_po_nezavisimoj_ocenke_kachest/nezavisimaja_ocenka_kachestva/postanovlenie_ot_10_ijulja_2013_g_n_582/50-1-0-8" TargetMode="External"/><Relationship Id="rId18" Type="http://schemas.openxmlformats.org/officeDocument/2006/relationships/hyperlink" Target="http://sportnalchik.ucoz.ru/load/normativnye_dokumenty_po_nezavisimoj_ocenke_kachest/nezavisimaja_ocenka_kachestva/postanovlenie_ot_10_ijulja_2013_g_n_582/50-1-0-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A65991D3E1A78463A14E70D403B291789B898846791F62F00F655E165L8I6O" TargetMode="External"/><Relationship Id="rId12" Type="http://schemas.openxmlformats.org/officeDocument/2006/relationships/hyperlink" Target="consultantplus://offline/ref=1A65991D3E1A78463A14E70D403B291789B297856094F62F00F655E16586EDF446D01DED78DAE6E0LDI8O" TargetMode="External"/><Relationship Id="rId17" Type="http://schemas.openxmlformats.org/officeDocument/2006/relationships/hyperlink" Target="http://sportnalchik.ucoz.ru/load/normativnye_dokumenty_po_nezavisimoj_ocenke_kachest/nezavisimaja_ocenka_kachestva/postanovlenie_ot_10_ijulja_2013_g_n_582/50-1-0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ortnalchik.ucoz.ru/load/normativnye_dokumenty_po_nezavisimoj_ocenke_kachest/nezavisimaja_ocenka_kachestva/postanovlenie_ot_10_ijulja_2013_g_n_582/50-1-0-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ortnalchik.ucoz.ru/load/normativnye_dokumenty_po_nezavisimoj_ocenke_kachest/nezavisimaja_ocenka_kachestva/postanovlenie_ot_10_ijulja_2013_g_n_582/50-1-0-8" TargetMode="External"/><Relationship Id="rId11" Type="http://schemas.openxmlformats.org/officeDocument/2006/relationships/hyperlink" Target="consultantplus://offline/ref=1A65991D3E1A78463A14E70D403B29178ABA91846096F62F00F655E16586EDF446D01DED78DAE2E4LDI8O" TargetMode="External"/><Relationship Id="rId5" Type="http://schemas.openxmlformats.org/officeDocument/2006/relationships/hyperlink" Target="consultantplus://offline/ref=1A65991D3E1A78463A14E70D403B29178ABA91846096F62F00F655E16586EDF446D01DED78DAE2E4LDIFO" TargetMode="External"/><Relationship Id="rId15" Type="http://schemas.openxmlformats.org/officeDocument/2006/relationships/hyperlink" Target="http://sportnalchik.ucoz.ru/load/normativnye_dokumenty_po_nezavisimoj_ocenke_kachest/nezavisimaja_ocenka_kachestva/postanovlenie_ot_10_ijulja_2013_g_n_582/50-1-0-8" TargetMode="External"/><Relationship Id="rId10" Type="http://schemas.openxmlformats.org/officeDocument/2006/relationships/hyperlink" Target="consultantplus://offline/ref=1A65991D3E1A78463A14E70D403B291789BF92846399F62F00F655E16586EDF446D01DED78DAE6E2LDIEO" TargetMode="External"/><Relationship Id="rId19" Type="http://schemas.openxmlformats.org/officeDocument/2006/relationships/hyperlink" Target="consultantplus://offline/ref=1A65991D3E1A78463A14E70D403B291789B394846395F62F00F655E16586EDF446D01DED78DAE6E1LDICO" TargetMode="External"/><Relationship Id="rId4" Type="http://schemas.openxmlformats.org/officeDocument/2006/relationships/hyperlink" Target="consultantplus://offline/ref=1A65991D3E1A78463A14E70D403B291789B297856094F62F00F655E16586EDF446D01DED78DAE6E0LDI8O" TargetMode="External"/><Relationship Id="rId9" Type="http://schemas.openxmlformats.org/officeDocument/2006/relationships/hyperlink" Target="consultantplus://offline/ref=1A65991D3E1A78463A14E70D403B291781B9998A649AAB2508AF59E3L6I2O" TargetMode="External"/><Relationship Id="rId14" Type="http://schemas.openxmlformats.org/officeDocument/2006/relationships/hyperlink" Target="http://sportnalchik.ucoz.ru/load/normativnye_dokumenty_po_nezavisimoj_ocenke_kachest/nezavisimaja_ocenka_kachestva/postanovlenie_ot_10_ijulja_2013_g_n_582/50-1-0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12993</Characters>
  <Application>Microsoft Office Word</Application>
  <DocSecurity>0</DocSecurity>
  <Lines>108</Lines>
  <Paragraphs>30</Paragraphs>
  <ScaleCrop>false</ScaleCrop>
  <Company>Microsoft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2017-05-02T07:37:00Z</dcterms:created>
  <dcterms:modified xsi:type="dcterms:W3CDTF">2017-05-02T07:37:00Z</dcterms:modified>
</cp:coreProperties>
</file>