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9F" w:rsidRDefault="00823708">
      <w:pPr>
        <w:jc w:val="right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0.2pt;margin-top:-6.45pt;width:208.5pt;height:130.5pt;z-index:251659264" stroked="f">
            <v:textbox>
              <w:txbxContent>
                <w:p w:rsidR="00F536F0" w:rsidRPr="006D315D" w:rsidRDefault="00F536F0" w:rsidP="00F536F0">
                  <w:pPr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315D">
                    <w:rPr>
                      <w:b/>
                      <w:sz w:val="28"/>
                      <w:szCs w:val="28"/>
                    </w:rPr>
                    <w:t>«УТВЕРЖДАЮ»</w:t>
                  </w:r>
                </w:p>
                <w:p w:rsidR="00F536F0" w:rsidRPr="006D315D" w:rsidRDefault="00F536F0" w:rsidP="00F536F0">
                  <w:pPr>
                    <w:contextualSpacing/>
                    <w:rPr>
                      <w:sz w:val="28"/>
                      <w:szCs w:val="28"/>
                    </w:rPr>
                  </w:pPr>
                  <w:r w:rsidRPr="006D315D">
                    <w:rPr>
                      <w:sz w:val="28"/>
                      <w:szCs w:val="28"/>
                    </w:rPr>
                    <w:t xml:space="preserve">               Директор МКУ </w:t>
                  </w:r>
                  <w:proofErr w:type="gramStart"/>
                  <w:r w:rsidRPr="006D315D">
                    <w:rPr>
                      <w:sz w:val="28"/>
                      <w:szCs w:val="28"/>
                    </w:rPr>
                    <w:t>ДО</w:t>
                  </w:r>
                  <w:proofErr w:type="gramEnd"/>
                  <w:r w:rsidRPr="006D315D">
                    <w:rPr>
                      <w:sz w:val="28"/>
                      <w:szCs w:val="28"/>
                    </w:rPr>
                    <w:t xml:space="preserve"> </w:t>
                  </w:r>
                </w:p>
                <w:p w:rsidR="00F536F0" w:rsidRPr="006D315D" w:rsidRDefault="00F536F0" w:rsidP="00F536F0">
                  <w:pPr>
                    <w:contextualSpacing/>
                    <w:rPr>
                      <w:sz w:val="28"/>
                      <w:szCs w:val="28"/>
                      <w:u w:val="single"/>
                    </w:rPr>
                  </w:pPr>
                  <w:r w:rsidRPr="006D315D">
                    <w:rPr>
                      <w:sz w:val="28"/>
                      <w:szCs w:val="28"/>
                    </w:rPr>
                    <w:t xml:space="preserve"> «СШ по  дзюдо и самбо»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D315D">
                    <w:rPr>
                      <w:sz w:val="28"/>
                      <w:szCs w:val="28"/>
                    </w:rPr>
                    <w:t xml:space="preserve">г.о. Нальчик         </w:t>
                  </w:r>
                  <w:r w:rsidRPr="006D315D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F536F0" w:rsidRDefault="00F536F0" w:rsidP="00F536F0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F536F0" w:rsidRPr="002A03F9" w:rsidRDefault="00F536F0" w:rsidP="00F536F0">
                  <w:pPr>
                    <w:rPr>
                      <w:sz w:val="28"/>
                      <w:szCs w:val="28"/>
                    </w:rPr>
                  </w:pPr>
                  <w:r w:rsidRPr="006D315D">
                    <w:rPr>
                      <w:sz w:val="28"/>
                      <w:szCs w:val="28"/>
                      <w:u w:val="single"/>
                    </w:rPr>
                    <w:t>__________</w:t>
                  </w:r>
                  <w:r w:rsidRPr="006D31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D315D">
                    <w:rPr>
                      <w:sz w:val="28"/>
                      <w:szCs w:val="28"/>
                    </w:rPr>
                    <w:t>О.Б.Саральпов</w:t>
                  </w:r>
                  <w:proofErr w:type="spellEnd"/>
                </w:p>
                <w:p w:rsidR="00F536F0" w:rsidRDefault="00F536F0" w:rsidP="00F536F0"/>
                <w:p w:rsidR="00F536F0" w:rsidRDefault="00F536F0"/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8" type="#_x0000_t202" style="position:absolute;left:0;text-align:left;margin-left:-35.55pt;margin-top:-6.45pt;width:208.5pt;height:144.75pt;z-index:251658240" stroked="f">
            <v:textbox>
              <w:txbxContent>
                <w:p w:rsidR="00F536F0" w:rsidRPr="00F536F0" w:rsidRDefault="00F536F0" w:rsidP="00F536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36F0">
                    <w:rPr>
                      <w:b/>
                      <w:sz w:val="28"/>
                      <w:szCs w:val="28"/>
                    </w:rPr>
                    <w:t>УТВЕРЖДЕНО:</w:t>
                  </w:r>
                </w:p>
                <w:p w:rsidR="00F536F0" w:rsidRPr="00F536F0" w:rsidRDefault="00F536F0" w:rsidP="00F536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36F0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Решением </w:t>
                  </w:r>
                </w:p>
                <w:p w:rsidR="00F536F0" w:rsidRPr="00F536F0" w:rsidRDefault="00F536F0" w:rsidP="00F536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36F0">
                    <w:rPr>
                      <w:b/>
                      <w:sz w:val="28"/>
                      <w:szCs w:val="28"/>
                    </w:rPr>
                    <w:t>Управляющего Совета</w:t>
                  </w:r>
                </w:p>
                <w:p w:rsidR="00F536F0" w:rsidRPr="00F536F0" w:rsidRDefault="00F536F0" w:rsidP="00F536F0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F536F0">
                    <w:rPr>
                      <w:b/>
                      <w:bCs/>
                      <w:sz w:val="28"/>
                      <w:szCs w:val="28"/>
                    </w:rPr>
                    <w:t xml:space="preserve">Протокол № </w:t>
                  </w:r>
                  <w:r w:rsidR="000A1827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Pr="00F536F0">
                    <w:rPr>
                      <w:b/>
                      <w:bCs/>
                      <w:sz w:val="28"/>
                      <w:szCs w:val="28"/>
                    </w:rPr>
                    <w:t xml:space="preserve"> от «_09</w:t>
                  </w:r>
                  <w:bookmarkStart w:id="0" w:name="_GoBack"/>
                  <w:bookmarkEnd w:id="0"/>
                  <w:r w:rsidRPr="00F536F0">
                    <w:rPr>
                      <w:b/>
                      <w:bCs/>
                      <w:sz w:val="28"/>
                      <w:szCs w:val="28"/>
                    </w:rPr>
                    <w:t>__»____12_____202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F536F0">
                    <w:rPr>
                      <w:b/>
                      <w:bCs/>
                      <w:sz w:val="28"/>
                      <w:szCs w:val="28"/>
                    </w:rPr>
                    <w:t>г.</w:t>
                  </w:r>
                </w:p>
                <w:p w:rsidR="00F536F0" w:rsidRPr="00F536F0" w:rsidRDefault="00F536F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C519F" w:rsidRDefault="00FC519F">
      <w:pPr>
        <w:jc w:val="right"/>
        <w:rPr>
          <w:b/>
        </w:rPr>
      </w:pPr>
    </w:p>
    <w:p w:rsidR="00FC519F" w:rsidRDefault="00FC519F">
      <w:pPr>
        <w:jc w:val="right"/>
        <w:rPr>
          <w:b/>
        </w:rPr>
      </w:pPr>
    </w:p>
    <w:p w:rsidR="00FC519F" w:rsidRPr="00C619F4" w:rsidRDefault="00FC519F">
      <w:pPr>
        <w:jc w:val="right"/>
        <w:rPr>
          <w:b/>
          <w:sz w:val="28"/>
          <w:szCs w:val="28"/>
        </w:rPr>
      </w:pPr>
    </w:p>
    <w:p w:rsidR="00F536F0" w:rsidRDefault="00F536F0">
      <w:pPr>
        <w:jc w:val="center"/>
        <w:rPr>
          <w:b/>
          <w:sz w:val="28"/>
          <w:szCs w:val="28"/>
        </w:rPr>
      </w:pPr>
    </w:p>
    <w:p w:rsidR="00F536F0" w:rsidRDefault="00F536F0">
      <w:pPr>
        <w:jc w:val="center"/>
        <w:rPr>
          <w:b/>
          <w:sz w:val="28"/>
          <w:szCs w:val="28"/>
        </w:rPr>
      </w:pPr>
    </w:p>
    <w:p w:rsidR="00F536F0" w:rsidRDefault="00F536F0">
      <w:pPr>
        <w:jc w:val="center"/>
        <w:rPr>
          <w:b/>
          <w:sz w:val="28"/>
          <w:szCs w:val="28"/>
        </w:rPr>
      </w:pPr>
    </w:p>
    <w:p w:rsidR="00F536F0" w:rsidRDefault="00F536F0">
      <w:pPr>
        <w:jc w:val="center"/>
        <w:rPr>
          <w:b/>
          <w:sz w:val="28"/>
          <w:szCs w:val="28"/>
        </w:rPr>
      </w:pPr>
    </w:p>
    <w:p w:rsidR="00F536F0" w:rsidRDefault="00F536F0">
      <w:pPr>
        <w:jc w:val="center"/>
        <w:rPr>
          <w:b/>
          <w:sz w:val="28"/>
          <w:szCs w:val="28"/>
        </w:rPr>
      </w:pPr>
    </w:p>
    <w:p w:rsidR="00F536F0" w:rsidRDefault="00F536F0">
      <w:pPr>
        <w:jc w:val="center"/>
        <w:rPr>
          <w:b/>
          <w:sz w:val="28"/>
          <w:szCs w:val="28"/>
        </w:rPr>
      </w:pPr>
    </w:p>
    <w:p w:rsidR="00F536F0" w:rsidRDefault="00F536F0">
      <w:pPr>
        <w:jc w:val="center"/>
        <w:rPr>
          <w:b/>
          <w:sz w:val="28"/>
          <w:szCs w:val="28"/>
        </w:rPr>
      </w:pPr>
    </w:p>
    <w:p w:rsidR="00F536F0" w:rsidRDefault="00F536F0">
      <w:pPr>
        <w:jc w:val="center"/>
        <w:rPr>
          <w:b/>
          <w:sz w:val="28"/>
          <w:szCs w:val="28"/>
        </w:rPr>
      </w:pPr>
    </w:p>
    <w:p w:rsidR="00F536F0" w:rsidRDefault="00F536F0">
      <w:pPr>
        <w:jc w:val="center"/>
        <w:rPr>
          <w:b/>
          <w:sz w:val="28"/>
          <w:szCs w:val="28"/>
        </w:rPr>
      </w:pPr>
    </w:p>
    <w:p w:rsidR="00FC519F" w:rsidRPr="00F536F0" w:rsidRDefault="00F536F0">
      <w:pPr>
        <w:jc w:val="center"/>
        <w:rPr>
          <w:b/>
          <w:sz w:val="40"/>
          <w:szCs w:val="40"/>
        </w:rPr>
      </w:pPr>
      <w:r w:rsidRPr="00F536F0">
        <w:rPr>
          <w:b/>
          <w:sz w:val="40"/>
          <w:szCs w:val="40"/>
        </w:rPr>
        <w:t>ПОЛОЖЕНИЕ</w:t>
      </w:r>
    </w:p>
    <w:p w:rsidR="00FC519F" w:rsidRDefault="00F536F0" w:rsidP="4A449EA7">
      <w:pPr>
        <w:jc w:val="center"/>
        <w:rPr>
          <w:b/>
          <w:bCs/>
          <w:sz w:val="40"/>
          <w:szCs w:val="40"/>
        </w:rPr>
      </w:pPr>
      <w:r w:rsidRPr="00F536F0">
        <w:rPr>
          <w:b/>
          <w:bCs/>
          <w:sz w:val="40"/>
          <w:szCs w:val="40"/>
        </w:rPr>
        <w:t xml:space="preserve">ОБ УПРАВЛЯЮЩЕМ СОВЕТЕ </w:t>
      </w:r>
    </w:p>
    <w:p w:rsidR="00F536F0" w:rsidRPr="00F536F0" w:rsidRDefault="00F536F0" w:rsidP="4A449EA7">
      <w:pPr>
        <w:jc w:val="center"/>
        <w:rPr>
          <w:b/>
          <w:bCs/>
          <w:sz w:val="40"/>
          <w:szCs w:val="40"/>
        </w:rPr>
      </w:pPr>
    </w:p>
    <w:p w:rsidR="00F536F0" w:rsidRDefault="4A449EA7" w:rsidP="00F536F0">
      <w:pPr>
        <w:pStyle w:val="a8"/>
        <w:rPr>
          <w:sz w:val="40"/>
          <w:szCs w:val="40"/>
        </w:rPr>
      </w:pPr>
      <w:r w:rsidRPr="00C619F4">
        <w:rPr>
          <w:sz w:val="28"/>
          <w:szCs w:val="28"/>
        </w:rPr>
        <w:t xml:space="preserve"> </w:t>
      </w:r>
      <w:r w:rsidR="00F536F0" w:rsidRPr="00B7470B">
        <w:rPr>
          <w:sz w:val="40"/>
          <w:szCs w:val="40"/>
        </w:rPr>
        <w:t>Муниципального казенного  учреждения</w:t>
      </w:r>
      <w:r w:rsidR="00F536F0" w:rsidRPr="00BB350C">
        <w:rPr>
          <w:b w:val="0"/>
          <w:sz w:val="28"/>
          <w:szCs w:val="28"/>
        </w:rPr>
        <w:t xml:space="preserve"> </w:t>
      </w:r>
      <w:r w:rsidR="00F536F0" w:rsidRPr="00BB350C">
        <w:rPr>
          <w:sz w:val="40"/>
          <w:szCs w:val="40"/>
        </w:rPr>
        <w:t xml:space="preserve">дополнительного образования </w:t>
      </w:r>
    </w:p>
    <w:p w:rsidR="00F536F0" w:rsidRDefault="00F536F0" w:rsidP="00F536F0">
      <w:pPr>
        <w:pStyle w:val="a8"/>
        <w:rPr>
          <w:sz w:val="40"/>
          <w:szCs w:val="40"/>
        </w:rPr>
      </w:pPr>
      <w:r w:rsidRPr="00BB350C">
        <w:rPr>
          <w:sz w:val="40"/>
          <w:szCs w:val="40"/>
        </w:rPr>
        <w:t>«Спортивная школа по дзюдо и самбо»</w:t>
      </w:r>
      <w:r w:rsidRPr="00B7470B">
        <w:rPr>
          <w:sz w:val="40"/>
          <w:szCs w:val="40"/>
        </w:rPr>
        <w:t xml:space="preserve">                             </w:t>
      </w:r>
    </w:p>
    <w:p w:rsidR="00F536F0" w:rsidRDefault="00F536F0" w:rsidP="00F536F0">
      <w:pPr>
        <w:jc w:val="center"/>
        <w:rPr>
          <w:b/>
          <w:sz w:val="40"/>
          <w:szCs w:val="40"/>
        </w:rPr>
      </w:pPr>
      <w:r w:rsidRPr="00B7470B">
        <w:rPr>
          <w:sz w:val="40"/>
          <w:szCs w:val="40"/>
        </w:rPr>
        <w:t xml:space="preserve"> </w:t>
      </w:r>
      <w:r w:rsidRPr="00994A7A">
        <w:rPr>
          <w:b/>
          <w:sz w:val="40"/>
          <w:szCs w:val="40"/>
        </w:rPr>
        <w:t>Уп</w:t>
      </w:r>
      <w:r>
        <w:rPr>
          <w:b/>
          <w:sz w:val="40"/>
          <w:szCs w:val="40"/>
        </w:rPr>
        <w:t>равления по физической культуре и</w:t>
      </w:r>
      <w:r w:rsidRPr="00994A7A">
        <w:rPr>
          <w:b/>
          <w:sz w:val="40"/>
          <w:szCs w:val="40"/>
        </w:rPr>
        <w:t xml:space="preserve"> спорту Местной администрации </w:t>
      </w:r>
    </w:p>
    <w:p w:rsidR="00F536F0" w:rsidRDefault="00F536F0" w:rsidP="00F536F0">
      <w:pPr>
        <w:jc w:val="center"/>
        <w:rPr>
          <w:b/>
          <w:sz w:val="36"/>
          <w:szCs w:val="36"/>
        </w:rPr>
      </w:pPr>
      <w:r w:rsidRPr="00994A7A">
        <w:rPr>
          <w:b/>
          <w:sz w:val="40"/>
          <w:szCs w:val="40"/>
        </w:rPr>
        <w:t>г.о. Нальчи</w:t>
      </w:r>
      <w:r>
        <w:rPr>
          <w:b/>
          <w:sz w:val="40"/>
          <w:szCs w:val="40"/>
        </w:rPr>
        <w:t>к</w:t>
      </w:r>
    </w:p>
    <w:p w:rsidR="00FC519F" w:rsidRDefault="00FC519F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</w:p>
    <w:p w:rsidR="00F536F0" w:rsidRDefault="00F536F0" w:rsidP="00F53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г.</w:t>
      </w:r>
    </w:p>
    <w:p w:rsidR="00A716D5" w:rsidRDefault="00A716D5" w:rsidP="00A716D5">
      <w:pPr>
        <w:jc w:val="center"/>
        <w:rPr>
          <w:b/>
          <w:sz w:val="32"/>
          <w:szCs w:val="32"/>
        </w:rPr>
      </w:pPr>
      <w:r w:rsidRPr="00A716D5">
        <w:rPr>
          <w:b/>
          <w:sz w:val="32"/>
          <w:szCs w:val="32"/>
        </w:rPr>
        <w:lastRenderedPageBreak/>
        <w:t>1. Общие положения</w:t>
      </w:r>
    </w:p>
    <w:p w:rsidR="00A716D5" w:rsidRPr="00A716D5" w:rsidRDefault="00A716D5" w:rsidP="00A716D5">
      <w:pPr>
        <w:jc w:val="center"/>
        <w:rPr>
          <w:b/>
          <w:sz w:val="32"/>
          <w:szCs w:val="32"/>
        </w:rPr>
      </w:pP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1.1. Управляющий совет (д</w:t>
      </w:r>
      <w:r>
        <w:rPr>
          <w:sz w:val="28"/>
          <w:szCs w:val="28"/>
        </w:rPr>
        <w:t>алее – «Совет») муниципального казенного</w:t>
      </w:r>
      <w:r w:rsidRPr="00A716D5">
        <w:rPr>
          <w:sz w:val="28"/>
          <w:szCs w:val="28"/>
        </w:rPr>
        <w:t xml:space="preserve"> учреждения дополнительного образования </w:t>
      </w:r>
      <w:r>
        <w:rPr>
          <w:sz w:val="28"/>
          <w:szCs w:val="28"/>
        </w:rPr>
        <w:t>«СШ по дзюдо и самбо»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СШ)</w:t>
      </w:r>
      <w:r w:rsidRPr="00A716D5">
        <w:rPr>
          <w:sz w:val="28"/>
          <w:szCs w:val="28"/>
        </w:rPr>
        <w:t xml:space="preserve"> является коллегиальным органом управления СШ,  реализующим принцип демократического, государственно-общественного характера управления образованием.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Решения Совета, принятые в соответствии с его компетенцией, являются обязательными для руководителя СШ (далее – Директор), ее работников, учащихся, их родителей (законных представителей).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1.2. В своей деятельности Совет руководствуется:</w:t>
      </w:r>
    </w:p>
    <w:p w:rsidR="00A716D5" w:rsidRPr="00A716D5" w:rsidRDefault="00A716D5" w:rsidP="00A716D5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6D5">
        <w:rPr>
          <w:sz w:val="28"/>
          <w:szCs w:val="28"/>
        </w:rPr>
        <w:t>Конституцией Российской Федерации;</w:t>
      </w:r>
    </w:p>
    <w:p w:rsidR="00A716D5" w:rsidRPr="00A716D5" w:rsidRDefault="00A716D5" w:rsidP="00A716D5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6D5">
        <w:rPr>
          <w:sz w:val="28"/>
          <w:szCs w:val="28"/>
        </w:rPr>
        <w:t>Законом Российской Федерации «Об образовании»;</w:t>
      </w:r>
    </w:p>
    <w:p w:rsidR="00A716D5" w:rsidRPr="00A716D5" w:rsidRDefault="00A716D5" w:rsidP="00A716D5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6D5">
        <w:rPr>
          <w:sz w:val="28"/>
          <w:szCs w:val="28"/>
        </w:rPr>
        <w:t xml:space="preserve">иными федеральными законами, </w:t>
      </w:r>
    </w:p>
    <w:p w:rsidR="00A716D5" w:rsidRPr="00A716D5" w:rsidRDefault="00A716D5" w:rsidP="00A716D5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6D5">
        <w:rPr>
          <w:sz w:val="28"/>
          <w:szCs w:val="28"/>
        </w:rPr>
        <w:t>Типовым положением об учреждениях дополнительного образования</w:t>
      </w:r>
    </w:p>
    <w:p w:rsidR="00A716D5" w:rsidRPr="00A716D5" w:rsidRDefault="00A716D5" w:rsidP="00A716D5">
      <w:pPr>
        <w:jc w:val="both"/>
        <w:rPr>
          <w:sz w:val="28"/>
          <w:szCs w:val="28"/>
        </w:rPr>
      </w:pPr>
      <w:r w:rsidRPr="00A716D5">
        <w:rPr>
          <w:sz w:val="28"/>
          <w:szCs w:val="28"/>
        </w:rPr>
        <w:t xml:space="preserve"> детей;</w:t>
      </w:r>
    </w:p>
    <w:p w:rsidR="00A716D5" w:rsidRPr="00A716D5" w:rsidRDefault="00A716D5" w:rsidP="00A716D5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6D5">
        <w:rPr>
          <w:sz w:val="28"/>
          <w:szCs w:val="28"/>
        </w:rPr>
        <w:t>Постановлениями, решениями, распоряжениями и приказами</w:t>
      </w:r>
    </w:p>
    <w:p w:rsidR="00A716D5" w:rsidRPr="00A716D5" w:rsidRDefault="00A716D5" w:rsidP="00A716D5">
      <w:pPr>
        <w:jc w:val="both"/>
        <w:rPr>
          <w:sz w:val="28"/>
          <w:szCs w:val="28"/>
        </w:rPr>
      </w:pPr>
      <w:r w:rsidRPr="00A716D5">
        <w:rPr>
          <w:sz w:val="28"/>
          <w:szCs w:val="28"/>
        </w:rPr>
        <w:t xml:space="preserve"> Красногвардейского района;</w:t>
      </w:r>
    </w:p>
    <w:p w:rsidR="00A716D5" w:rsidRPr="00A716D5" w:rsidRDefault="00A716D5" w:rsidP="00A716D5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6D5">
        <w:rPr>
          <w:sz w:val="28"/>
          <w:szCs w:val="28"/>
        </w:rPr>
        <w:t>Уставом СШ, настоящим положением, иными локальными</w:t>
      </w:r>
    </w:p>
    <w:p w:rsidR="00A716D5" w:rsidRPr="00A716D5" w:rsidRDefault="00A716D5" w:rsidP="00A716D5">
      <w:pPr>
        <w:jc w:val="both"/>
        <w:rPr>
          <w:sz w:val="28"/>
          <w:szCs w:val="28"/>
        </w:rPr>
      </w:pPr>
      <w:r w:rsidRPr="00A716D5">
        <w:rPr>
          <w:sz w:val="28"/>
          <w:szCs w:val="28"/>
        </w:rPr>
        <w:t xml:space="preserve"> нормативными актами</w:t>
      </w:r>
    </w:p>
    <w:p w:rsidR="00A716D5" w:rsidRPr="00A716D5" w:rsidRDefault="00A716D5" w:rsidP="00A716D5">
      <w:pPr>
        <w:ind w:firstLine="3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1.3. Основными задачами Совета являются:</w:t>
      </w:r>
    </w:p>
    <w:p w:rsidR="00A716D5" w:rsidRPr="00A716D5" w:rsidRDefault="00A716D5" w:rsidP="00A716D5">
      <w:pPr>
        <w:ind w:firstLine="3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1.3.1. определение программы развития СШ, особенностей ее образовательной программы;</w:t>
      </w:r>
    </w:p>
    <w:p w:rsidR="00A716D5" w:rsidRPr="00A716D5" w:rsidRDefault="00A716D5" w:rsidP="00A716D5">
      <w:pPr>
        <w:ind w:firstLine="3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1.3.2. повышение эффективности финансово-хозяйственной деятельности СШ;</w:t>
      </w:r>
    </w:p>
    <w:p w:rsidR="00A716D5" w:rsidRPr="00A716D5" w:rsidRDefault="00A716D5" w:rsidP="00A716D5">
      <w:pPr>
        <w:ind w:firstLine="3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1.3.3. содействие созданию в СШ оптимальных условий и форм организации образовательного процесса;</w:t>
      </w:r>
    </w:p>
    <w:p w:rsidR="00A716D5" w:rsidRPr="00A716D5" w:rsidRDefault="00A716D5" w:rsidP="00A716D5">
      <w:pPr>
        <w:ind w:firstLine="3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 xml:space="preserve">1.3.4. </w:t>
      </w:r>
      <w:proofErr w:type="gramStart"/>
      <w:r w:rsidRPr="00A716D5">
        <w:rPr>
          <w:sz w:val="28"/>
          <w:szCs w:val="28"/>
        </w:rPr>
        <w:t>контроль за</w:t>
      </w:r>
      <w:proofErr w:type="gramEnd"/>
      <w:r w:rsidRPr="00A716D5">
        <w:rPr>
          <w:sz w:val="28"/>
          <w:szCs w:val="28"/>
        </w:rPr>
        <w:t xml:space="preserve"> соблюдением здоровых и безопасных условий обучения и воспитания в СШ.</w:t>
      </w:r>
    </w:p>
    <w:p w:rsidR="00A716D5" w:rsidRDefault="00A716D5" w:rsidP="00A716D5">
      <w:pPr>
        <w:jc w:val="center"/>
        <w:rPr>
          <w:b/>
          <w:sz w:val="32"/>
          <w:szCs w:val="32"/>
        </w:rPr>
      </w:pPr>
      <w:r w:rsidRPr="00A716D5">
        <w:rPr>
          <w:b/>
          <w:sz w:val="32"/>
          <w:szCs w:val="32"/>
        </w:rPr>
        <w:t>2. Компетенция Совета</w:t>
      </w:r>
    </w:p>
    <w:p w:rsidR="00A716D5" w:rsidRPr="00A716D5" w:rsidRDefault="00A716D5" w:rsidP="00A716D5">
      <w:pPr>
        <w:jc w:val="center"/>
        <w:rPr>
          <w:b/>
          <w:sz w:val="32"/>
          <w:szCs w:val="32"/>
        </w:rPr>
      </w:pP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Для осуществления своих задач Совет: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2.1. принимает устав СШ, изменения и дополнения к нему;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2.2. утверждает программу развития СШ;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2.3. устанавливает режим занятий учащихся, в том числе продолжительность учебной недели, время начала и окончания занятий;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2.4. рассматривает жалобы и заявления учащихся, родителей (законных представителей) на действия (бездействия</w:t>
      </w:r>
      <w:r>
        <w:rPr>
          <w:sz w:val="28"/>
          <w:szCs w:val="28"/>
        </w:rPr>
        <w:t>)</w:t>
      </w:r>
      <w:r w:rsidRPr="00A716D5">
        <w:rPr>
          <w:sz w:val="28"/>
          <w:szCs w:val="28"/>
        </w:rPr>
        <w:t xml:space="preserve"> педагогических и административных работников СШ;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2.5. содействует привлечению внебюджетных сре</w:t>
      </w:r>
      <w:proofErr w:type="gramStart"/>
      <w:r w:rsidRPr="00A716D5">
        <w:rPr>
          <w:sz w:val="28"/>
          <w:szCs w:val="28"/>
        </w:rPr>
        <w:t>дств дл</w:t>
      </w:r>
      <w:proofErr w:type="gramEnd"/>
      <w:r w:rsidRPr="00A716D5">
        <w:rPr>
          <w:sz w:val="28"/>
          <w:szCs w:val="28"/>
        </w:rPr>
        <w:t>я обеспе</w:t>
      </w:r>
      <w:r>
        <w:rPr>
          <w:sz w:val="28"/>
          <w:szCs w:val="28"/>
        </w:rPr>
        <w:t xml:space="preserve">чения деятельности и развития </w:t>
      </w:r>
      <w:r w:rsidRPr="00A716D5">
        <w:rPr>
          <w:sz w:val="28"/>
          <w:szCs w:val="28"/>
        </w:rPr>
        <w:t>СШ;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2.6</w:t>
      </w:r>
      <w:r>
        <w:rPr>
          <w:sz w:val="28"/>
          <w:szCs w:val="28"/>
        </w:rPr>
        <w:t xml:space="preserve">. заслушивает отчет директора </w:t>
      </w:r>
      <w:r w:rsidRPr="00A716D5">
        <w:rPr>
          <w:sz w:val="28"/>
          <w:szCs w:val="28"/>
        </w:rPr>
        <w:t>СШ по итогам учебного года;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 xml:space="preserve">2.7. осуществляет </w:t>
      </w:r>
      <w:proofErr w:type="gramStart"/>
      <w:r w:rsidRPr="00A716D5">
        <w:rPr>
          <w:sz w:val="28"/>
          <w:szCs w:val="28"/>
        </w:rPr>
        <w:t>контроль за</w:t>
      </w:r>
      <w:proofErr w:type="gramEnd"/>
      <w:r w:rsidRPr="00A716D5">
        <w:rPr>
          <w:sz w:val="28"/>
          <w:szCs w:val="28"/>
        </w:rPr>
        <w:t xml:space="preserve"> соблюдением здоровых и безопасных ус</w:t>
      </w:r>
      <w:r>
        <w:rPr>
          <w:sz w:val="28"/>
          <w:szCs w:val="28"/>
        </w:rPr>
        <w:t xml:space="preserve">ловий обучения и воспитания в </w:t>
      </w:r>
      <w:r w:rsidRPr="00A716D5">
        <w:rPr>
          <w:sz w:val="28"/>
          <w:szCs w:val="28"/>
        </w:rPr>
        <w:t>СШ, принимает меры к их улучшению.</w:t>
      </w:r>
    </w:p>
    <w:p w:rsidR="00A716D5" w:rsidRPr="00A716D5" w:rsidRDefault="00A716D5" w:rsidP="00A716D5">
      <w:pPr>
        <w:jc w:val="both"/>
        <w:rPr>
          <w:sz w:val="28"/>
          <w:szCs w:val="28"/>
        </w:rPr>
      </w:pPr>
    </w:p>
    <w:p w:rsidR="00A716D5" w:rsidRPr="00A716D5" w:rsidRDefault="00A716D5" w:rsidP="00A716D5">
      <w:pPr>
        <w:jc w:val="center"/>
        <w:rPr>
          <w:b/>
          <w:sz w:val="32"/>
          <w:szCs w:val="32"/>
        </w:rPr>
      </w:pPr>
      <w:r w:rsidRPr="00A716D5">
        <w:rPr>
          <w:b/>
          <w:sz w:val="32"/>
          <w:szCs w:val="32"/>
        </w:rPr>
        <w:t>3. Состав и формирование Совета</w:t>
      </w:r>
    </w:p>
    <w:p w:rsidR="00A716D5" w:rsidRPr="00A716D5" w:rsidRDefault="00A716D5" w:rsidP="00A716D5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A716D5">
        <w:rPr>
          <w:bCs/>
          <w:sz w:val="28"/>
          <w:szCs w:val="28"/>
          <w:bdr w:val="none" w:sz="0" w:space="0" w:color="auto" w:frame="1"/>
        </w:rPr>
        <w:t>Управляющий совет</w:t>
      </w:r>
      <w:r w:rsidRPr="00A716D5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A716D5">
        <w:rPr>
          <w:sz w:val="28"/>
          <w:szCs w:val="28"/>
          <w:bdr w:val="none" w:sz="0" w:space="0" w:color="auto" w:frame="1"/>
        </w:rPr>
        <w:t>является представительным органом самоуправления Учреждения, наделенным полномочиями по осуществлению управленческих функций в соответствии с настоящим Уставом.</w:t>
      </w:r>
      <w:r w:rsidRPr="00A716D5">
        <w:rPr>
          <w:sz w:val="28"/>
          <w:szCs w:val="28"/>
        </w:rPr>
        <w:t xml:space="preserve"> Свою деятельность управляющий совет осуществляет на основании Положения об управляющем совете.</w:t>
      </w:r>
    </w:p>
    <w:p w:rsidR="00A716D5" w:rsidRPr="00A716D5" w:rsidRDefault="00A716D5" w:rsidP="00A716D5">
      <w:pPr>
        <w:pStyle w:val="aa"/>
        <w:ind w:firstLine="709"/>
        <w:jc w:val="both"/>
        <w:rPr>
          <w:szCs w:val="28"/>
          <w:bdr w:val="none" w:sz="0" w:space="0" w:color="auto" w:frame="1"/>
        </w:rPr>
      </w:pPr>
      <w:r w:rsidRPr="00A716D5">
        <w:rPr>
          <w:szCs w:val="28"/>
          <w:bdr w:val="none" w:sz="0" w:space="0" w:color="auto" w:frame="1"/>
        </w:rPr>
        <w:t>3.1.В состав управляющего совета входят:</w:t>
      </w:r>
    </w:p>
    <w:p w:rsidR="00A716D5" w:rsidRPr="00A716D5" w:rsidRDefault="00A716D5" w:rsidP="00A716D5">
      <w:pPr>
        <w:pStyle w:val="aa"/>
        <w:ind w:firstLine="709"/>
        <w:jc w:val="both"/>
        <w:rPr>
          <w:szCs w:val="28"/>
          <w:bdr w:val="none" w:sz="0" w:space="0" w:color="auto" w:frame="1"/>
        </w:rPr>
      </w:pPr>
      <w:r w:rsidRPr="00A716D5">
        <w:rPr>
          <w:szCs w:val="28"/>
          <w:bdr w:val="none" w:sz="0" w:space="0" w:color="auto" w:frame="1"/>
        </w:rPr>
        <w:t xml:space="preserve">-представители работников Учреждения; </w:t>
      </w:r>
    </w:p>
    <w:p w:rsidR="00A716D5" w:rsidRPr="00A716D5" w:rsidRDefault="00A716D5" w:rsidP="00A716D5">
      <w:pPr>
        <w:pStyle w:val="aa"/>
        <w:ind w:firstLine="709"/>
        <w:jc w:val="both"/>
        <w:rPr>
          <w:szCs w:val="28"/>
          <w:bdr w:val="none" w:sz="0" w:space="0" w:color="auto" w:frame="1"/>
        </w:rPr>
      </w:pPr>
      <w:r w:rsidRPr="00A716D5">
        <w:rPr>
          <w:szCs w:val="28"/>
          <w:bdr w:val="none" w:sz="0" w:space="0" w:color="auto" w:frame="1"/>
        </w:rPr>
        <w:t>-директор Учреждения;</w:t>
      </w:r>
    </w:p>
    <w:p w:rsidR="00A716D5" w:rsidRPr="00A716D5" w:rsidRDefault="00A716D5" w:rsidP="00A716D5">
      <w:pPr>
        <w:pStyle w:val="aa"/>
        <w:ind w:firstLine="709"/>
        <w:jc w:val="both"/>
        <w:rPr>
          <w:szCs w:val="28"/>
          <w:bdr w:val="none" w:sz="0" w:space="0" w:color="auto" w:frame="1"/>
        </w:rPr>
      </w:pPr>
      <w:r w:rsidRPr="00A716D5">
        <w:rPr>
          <w:szCs w:val="28"/>
          <w:bdr w:val="none" w:sz="0" w:space="0" w:color="auto" w:frame="1"/>
        </w:rPr>
        <w:t>-родители (законные представители) учащихся;</w:t>
      </w:r>
    </w:p>
    <w:p w:rsidR="00A716D5" w:rsidRPr="00A716D5" w:rsidRDefault="00A716D5" w:rsidP="00A716D5">
      <w:pPr>
        <w:pStyle w:val="aa"/>
        <w:ind w:firstLine="709"/>
        <w:jc w:val="both"/>
        <w:rPr>
          <w:szCs w:val="28"/>
          <w:bdr w:val="none" w:sz="0" w:space="0" w:color="auto" w:frame="1"/>
        </w:rPr>
      </w:pPr>
      <w:r w:rsidRPr="00A716D5">
        <w:rPr>
          <w:szCs w:val="28"/>
          <w:bdr w:val="none" w:sz="0" w:space="0" w:color="auto" w:frame="1"/>
        </w:rPr>
        <w:t>-представители  учащихся, достигших возраста 14 лет;</w:t>
      </w:r>
    </w:p>
    <w:p w:rsidR="00A716D5" w:rsidRPr="00A716D5" w:rsidRDefault="00A716D5" w:rsidP="00A716D5">
      <w:pPr>
        <w:pStyle w:val="aa"/>
        <w:ind w:firstLine="709"/>
        <w:jc w:val="both"/>
        <w:rPr>
          <w:szCs w:val="28"/>
          <w:bdr w:val="none" w:sz="0" w:space="0" w:color="auto" w:frame="1"/>
        </w:rPr>
      </w:pPr>
      <w:r w:rsidRPr="00A716D5">
        <w:rPr>
          <w:szCs w:val="28"/>
          <w:bdr w:val="none" w:sz="0" w:space="0" w:color="auto" w:frame="1"/>
        </w:rPr>
        <w:t>-могут входить другие представители, заинтересованные в деятельности и развитии учреждения.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3.2. Члены Совета из числа родителей (законных представителей) не может быть меньше одной трети и больше половины общего числа членов Совета.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3.3. Члены Совета из числа работников избирают</w:t>
      </w:r>
      <w:r>
        <w:rPr>
          <w:sz w:val="28"/>
          <w:szCs w:val="28"/>
        </w:rPr>
        <w:t xml:space="preserve">ся общим собранием работников </w:t>
      </w:r>
      <w:r w:rsidRPr="00A716D5">
        <w:rPr>
          <w:sz w:val="28"/>
          <w:szCs w:val="28"/>
        </w:rPr>
        <w:t>СШ. Количество член</w:t>
      </w:r>
      <w:r>
        <w:rPr>
          <w:sz w:val="28"/>
          <w:szCs w:val="28"/>
        </w:rPr>
        <w:t xml:space="preserve">ов Совета из числа работников </w:t>
      </w:r>
      <w:r w:rsidRPr="00A716D5">
        <w:rPr>
          <w:sz w:val="28"/>
          <w:szCs w:val="28"/>
        </w:rPr>
        <w:t>СШ не может превышать одной четверти общего числа членов Совета. При этом не менее чем 2/3 из них должны являться педагогическими работниками.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 xml:space="preserve">3.4. Члены Совета избираются сроком на два года, за исключением членов Совета из </w:t>
      </w:r>
      <w:proofErr w:type="gramStart"/>
      <w:r w:rsidRPr="00A716D5">
        <w:rPr>
          <w:sz w:val="28"/>
          <w:szCs w:val="28"/>
        </w:rPr>
        <w:t>числа</w:t>
      </w:r>
      <w:proofErr w:type="gramEnd"/>
      <w:r w:rsidRPr="00A716D5">
        <w:rPr>
          <w:sz w:val="28"/>
          <w:szCs w:val="28"/>
        </w:rPr>
        <w:t xml:space="preserve"> обучающихся, которые избираются на один год.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Директор </w:t>
      </w:r>
      <w:r w:rsidRPr="00A716D5">
        <w:rPr>
          <w:sz w:val="28"/>
          <w:szCs w:val="28"/>
        </w:rPr>
        <w:t>СШ входит в состав Совета по должности.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3.6. В состав Совета входит о</w:t>
      </w:r>
      <w:r>
        <w:rPr>
          <w:sz w:val="28"/>
          <w:szCs w:val="28"/>
        </w:rPr>
        <w:t xml:space="preserve">дин  представитель учредителя </w:t>
      </w:r>
      <w:r w:rsidRPr="00A716D5">
        <w:rPr>
          <w:sz w:val="28"/>
          <w:szCs w:val="28"/>
        </w:rPr>
        <w:t>СШ.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3.7.Про</w:t>
      </w:r>
      <w:r>
        <w:rPr>
          <w:sz w:val="28"/>
          <w:szCs w:val="28"/>
        </w:rPr>
        <w:t xml:space="preserve">ведение выборов в Совет </w:t>
      </w:r>
      <w:r w:rsidRPr="00A716D5">
        <w:rPr>
          <w:sz w:val="28"/>
          <w:szCs w:val="28"/>
        </w:rPr>
        <w:t>СШ избираемых членов Со</w:t>
      </w:r>
      <w:r>
        <w:rPr>
          <w:sz w:val="28"/>
          <w:szCs w:val="28"/>
        </w:rPr>
        <w:t xml:space="preserve">вета организуется учредителем СШ. Директор </w:t>
      </w:r>
      <w:r w:rsidRPr="00A716D5">
        <w:rPr>
          <w:sz w:val="28"/>
          <w:szCs w:val="28"/>
        </w:rPr>
        <w:t>СШ издает приказ, которым объявляет этот список, назначает дату первого заседания Совета, о чем извещает учредителя.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На первом заседании Совета избирается его председатель, заместители председателя, избирается (назначается) секрета</w:t>
      </w:r>
      <w:r>
        <w:rPr>
          <w:sz w:val="28"/>
          <w:szCs w:val="28"/>
        </w:rPr>
        <w:t xml:space="preserve">рь Совета из числа работников </w:t>
      </w:r>
      <w:r w:rsidRPr="00A716D5">
        <w:rPr>
          <w:sz w:val="28"/>
          <w:szCs w:val="28"/>
        </w:rPr>
        <w:t>СШ. Секретарь не является членом Совета.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Совета </w:t>
      </w:r>
      <w:r w:rsidRPr="00A716D5">
        <w:rPr>
          <w:sz w:val="28"/>
          <w:szCs w:val="28"/>
        </w:rPr>
        <w:t>СШ может быть одновременно членом Совета других общеобразовательных учреждений.</w:t>
      </w:r>
    </w:p>
    <w:p w:rsidR="00A716D5" w:rsidRPr="00A716D5" w:rsidRDefault="00A716D5" w:rsidP="00A716D5">
      <w:pPr>
        <w:jc w:val="both"/>
        <w:rPr>
          <w:sz w:val="28"/>
          <w:szCs w:val="28"/>
        </w:rPr>
      </w:pPr>
    </w:p>
    <w:p w:rsidR="00A716D5" w:rsidRPr="00A716D5" w:rsidRDefault="00A716D5" w:rsidP="00A716D5">
      <w:pPr>
        <w:jc w:val="center"/>
        <w:rPr>
          <w:b/>
          <w:sz w:val="32"/>
          <w:szCs w:val="32"/>
        </w:rPr>
      </w:pPr>
      <w:r w:rsidRPr="00A716D5">
        <w:rPr>
          <w:b/>
          <w:sz w:val="32"/>
          <w:szCs w:val="32"/>
        </w:rPr>
        <w:t>4. Председатель Совета, заместитель Председателя Совета, секретарь Совета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4.1.Совет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Представитель учредителя в Совете, обуч</w:t>
      </w:r>
      <w:r>
        <w:rPr>
          <w:sz w:val="28"/>
          <w:szCs w:val="28"/>
        </w:rPr>
        <w:t xml:space="preserve">ающиеся, директор и работники </w:t>
      </w:r>
      <w:r w:rsidRPr="00A716D5">
        <w:rPr>
          <w:sz w:val="28"/>
          <w:szCs w:val="28"/>
        </w:rPr>
        <w:t>СШ не могут быть избраны Председателем Совета.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 xml:space="preserve">4.2. Председатель Совета организует и планирует его работу, созывает заседания Совета и председательствует на них, организует на заседании </w:t>
      </w:r>
      <w:r w:rsidRPr="00A716D5">
        <w:rPr>
          <w:sz w:val="28"/>
          <w:szCs w:val="28"/>
        </w:rPr>
        <w:lastRenderedPageBreak/>
        <w:t>ведение протокола, подписывает решения Совета, контролирует их выполнение.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4.3. В случае отсутствия Председателя Совета, его функции осуществляет его заместитель, избираемый в порядке, установленном для избрания Председателя Совета (пункт 4.1. настоящего Положения).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4.4. Для организации работы Совета избирается (назначается) секретарь Совета, который ведет протоколы заседаний и иную документацию Совета.</w:t>
      </w:r>
    </w:p>
    <w:p w:rsidR="00A716D5" w:rsidRPr="00A716D5" w:rsidRDefault="00A716D5" w:rsidP="00A716D5">
      <w:pPr>
        <w:jc w:val="both"/>
        <w:rPr>
          <w:sz w:val="28"/>
          <w:szCs w:val="28"/>
        </w:rPr>
      </w:pPr>
    </w:p>
    <w:p w:rsidR="00A716D5" w:rsidRPr="00A716D5" w:rsidRDefault="00A716D5" w:rsidP="00A716D5">
      <w:pPr>
        <w:jc w:val="center"/>
        <w:rPr>
          <w:b/>
          <w:sz w:val="32"/>
          <w:szCs w:val="32"/>
        </w:rPr>
      </w:pPr>
      <w:r w:rsidRPr="00A716D5">
        <w:rPr>
          <w:b/>
          <w:sz w:val="32"/>
          <w:szCs w:val="32"/>
        </w:rPr>
        <w:t>5. Организация работы Совета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5.1.Заседания Совета проводятся по мере необходимости, но не реже одного раза в полгода, а также по инициативе Председателя, по требованию директора ДЮСШ,  заявлению членов Совета, подписанному не менее</w:t>
      </w:r>
      <w:proofErr w:type="gramStart"/>
      <w:r w:rsidRPr="00A716D5">
        <w:rPr>
          <w:sz w:val="28"/>
          <w:szCs w:val="28"/>
        </w:rPr>
        <w:t>,</w:t>
      </w:r>
      <w:proofErr w:type="gramEnd"/>
      <w:r w:rsidRPr="00A716D5">
        <w:rPr>
          <w:sz w:val="28"/>
          <w:szCs w:val="28"/>
        </w:rPr>
        <w:t xml:space="preserve"> чем одной четвертой частью членов от списочного состава Совета.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Дата, время, место,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5.2.Решения Совета считаются правомочными, если на заседании Совета присутствовало не менее половины его членов.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5.3.Каждый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5.4. Решение Совета принимаются абсолютным большинством голосов присутствующих на заседании членов Совета (более половины) и оформляются в виде постановлений.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5.5.На заседании Совета ведется протокол. В протоколе заседания Совета указываются: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- место и время проведения заседания;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- фамилия, имя отчество присутствующих на заседании;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- повестка дня заседания;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- краткое изложение всех выступлений по вопросам повестки дня;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- вопросы, поставленные на голосование и итоги голосования по ним;</w:t>
      </w:r>
    </w:p>
    <w:p w:rsidR="00A716D5" w:rsidRPr="00A716D5" w:rsidRDefault="00A716D5" w:rsidP="00A716D5">
      <w:pPr>
        <w:ind w:firstLine="5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- принятые постановления.</w:t>
      </w:r>
    </w:p>
    <w:p w:rsidR="00A716D5" w:rsidRPr="00A716D5" w:rsidRDefault="00A716D5" w:rsidP="00A716D5">
      <w:pPr>
        <w:ind w:firstLine="5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A716D5" w:rsidRPr="00A716D5" w:rsidRDefault="00A716D5" w:rsidP="00A716D5">
      <w:pPr>
        <w:ind w:firstLine="5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 xml:space="preserve">Постановления и протоколы заседаний Совета </w:t>
      </w:r>
      <w:r>
        <w:rPr>
          <w:sz w:val="28"/>
          <w:szCs w:val="28"/>
        </w:rPr>
        <w:t xml:space="preserve">включаются в номенклатуру дел </w:t>
      </w:r>
      <w:r w:rsidRPr="00A716D5">
        <w:rPr>
          <w:sz w:val="28"/>
          <w:szCs w:val="28"/>
        </w:rPr>
        <w:t>СШ и доступны для ознакомления любым лицам, имеющим право быть избранными в члены Совета.</w:t>
      </w:r>
    </w:p>
    <w:p w:rsidR="00A716D5" w:rsidRPr="00A716D5" w:rsidRDefault="00A716D5" w:rsidP="00A716D5">
      <w:pPr>
        <w:ind w:firstLine="5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5.6.Члены Совета работают безвозмездно в качестве добровольцев. Федеральным законом «О благотворительной деятельности и благотворительных организациях» № 135- ФЗ предусмотрено возмещение расходов добровольцев, связанных с их деятельностью (командировочные расходы, затраты на транспорт и другие).</w:t>
      </w:r>
    </w:p>
    <w:p w:rsidR="00A716D5" w:rsidRPr="00A716D5" w:rsidRDefault="00A716D5" w:rsidP="00A716D5">
      <w:pPr>
        <w:ind w:firstLine="5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lastRenderedPageBreak/>
        <w:t xml:space="preserve">5.7.Организационно- техническое, документационное обеспечение заседаний Совета, подготовка аналитических, справочных и других материалов к заседаниям Совета </w:t>
      </w:r>
      <w:r>
        <w:rPr>
          <w:sz w:val="28"/>
          <w:szCs w:val="28"/>
        </w:rPr>
        <w:t xml:space="preserve">возлагается  на администрацию </w:t>
      </w:r>
      <w:r w:rsidRPr="00A716D5">
        <w:rPr>
          <w:sz w:val="28"/>
          <w:szCs w:val="28"/>
        </w:rPr>
        <w:t>СШ.</w:t>
      </w:r>
    </w:p>
    <w:p w:rsidR="00A716D5" w:rsidRPr="00A716D5" w:rsidRDefault="00A716D5" w:rsidP="00A716D5">
      <w:pPr>
        <w:ind w:firstLine="560"/>
        <w:jc w:val="both"/>
        <w:rPr>
          <w:sz w:val="28"/>
          <w:szCs w:val="28"/>
        </w:rPr>
      </w:pPr>
    </w:p>
    <w:p w:rsidR="00A716D5" w:rsidRPr="00A716D5" w:rsidRDefault="00A716D5" w:rsidP="00A716D5">
      <w:pPr>
        <w:jc w:val="center"/>
        <w:rPr>
          <w:b/>
          <w:sz w:val="28"/>
          <w:szCs w:val="28"/>
        </w:rPr>
      </w:pPr>
      <w:r w:rsidRPr="00A716D5">
        <w:rPr>
          <w:b/>
          <w:sz w:val="28"/>
          <w:szCs w:val="28"/>
        </w:rPr>
        <w:t>6. Права и ответственность членов  Совета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6.1.Член Совета имеет право: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6.1.1.Участвовать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6.1.2.Инициировать проведение заседания Совета по любому вопросу, относящемуся к компетенции Совета;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6.1</w:t>
      </w:r>
      <w:r>
        <w:rPr>
          <w:sz w:val="28"/>
          <w:szCs w:val="28"/>
        </w:rPr>
        <w:t xml:space="preserve">.3.Требовать от администрации </w:t>
      </w:r>
      <w:r w:rsidRPr="00A716D5">
        <w:rPr>
          <w:sz w:val="28"/>
          <w:szCs w:val="28"/>
        </w:rPr>
        <w:t>СШ предоставления всей необходимой для участия в работе Совета информации по вопросам, относящимся к компетенции Совета;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6.1.4.Присутствовать на зас</w:t>
      </w:r>
      <w:r>
        <w:rPr>
          <w:sz w:val="28"/>
          <w:szCs w:val="28"/>
        </w:rPr>
        <w:t xml:space="preserve">едании педагогического Совета </w:t>
      </w:r>
      <w:r w:rsidRPr="00A716D5">
        <w:rPr>
          <w:sz w:val="28"/>
          <w:szCs w:val="28"/>
        </w:rPr>
        <w:t>СШ с правом совещательного голоса;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6.1.5.Представлять  уч</w:t>
      </w:r>
      <w:r>
        <w:rPr>
          <w:sz w:val="28"/>
          <w:szCs w:val="28"/>
        </w:rPr>
        <w:t xml:space="preserve">реждение в рамках компетенции </w:t>
      </w:r>
      <w:r w:rsidRPr="00A716D5">
        <w:rPr>
          <w:sz w:val="28"/>
          <w:szCs w:val="28"/>
        </w:rPr>
        <w:t>СШ на основании доверенности, выдаваемой в соответствии с постановлением Совета.</w:t>
      </w:r>
    </w:p>
    <w:p w:rsidR="00A716D5" w:rsidRPr="00A716D5" w:rsidRDefault="00A716D5" w:rsidP="00A716D5">
      <w:pPr>
        <w:ind w:firstLine="708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6.2.Член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A716D5" w:rsidRPr="00A716D5" w:rsidRDefault="00A716D5" w:rsidP="00A716D5">
      <w:pPr>
        <w:ind w:firstLine="5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6.3.Член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A716D5" w:rsidRPr="00A716D5" w:rsidRDefault="00A716D5" w:rsidP="00A716D5">
      <w:pPr>
        <w:ind w:firstLine="5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Члены Совета из числа родителей (законных представителей) учащихся не обязаны выходить из состава Совета в периоды, когда их ребенок по каким- либо причинам вр</w:t>
      </w:r>
      <w:r w:rsidR="001936E4">
        <w:rPr>
          <w:sz w:val="28"/>
          <w:szCs w:val="28"/>
        </w:rPr>
        <w:t xml:space="preserve">еменно не посещает </w:t>
      </w:r>
      <w:r w:rsidRPr="00A716D5">
        <w:rPr>
          <w:sz w:val="28"/>
          <w:szCs w:val="28"/>
        </w:rPr>
        <w:t>СШ, однако вправе сделать это.</w:t>
      </w:r>
    </w:p>
    <w:p w:rsidR="00A716D5" w:rsidRPr="00A716D5" w:rsidRDefault="00A716D5" w:rsidP="00A716D5">
      <w:pPr>
        <w:ind w:firstLine="5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В случае если период временн</w:t>
      </w:r>
      <w:r w:rsidR="001936E4">
        <w:rPr>
          <w:sz w:val="28"/>
          <w:szCs w:val="28"/>
        </w:rPr>
        <w:t xml:space="preserve">ого отсутствия обучающегося в </w:t>
      </w:r>
      <w:r w:rsidRPr="00A716D5">
        <w:rPr>
          <w:sz w:val="28"/>
          <w:szCs w:val="28"/>
        </w:rPr>
        <w:t>СШ превышает один учебный год, а так же в случае, если учащийся выбывает из</w:t>
      </w:r>
      <w:r w:rsidR="001936E4">
        <w:rPr>
          <w:sz w:val="28"/>
          <w:szCs w:val="28"/>
        </w:rPr>
        <w:t xml:space="preserve"> </w:t>
      </w:r>
      <w:r w:rsidRPr="00A716D5">
        <w:rPr>
          <w:sz w:val="28"/>
          <w:szCs w:val="28"/>
        </w:rPr>
        <w:t>СШ, полномочия члена Совет</w:t>
      </w:r>
      <w:proofErr w:type="gramStart"/>
      <w:r w:rsidRPr="00A716D5">
        <w:rPr>
          <w:sz w:val="28"/>
          <w:szCs w:val="28"/>
        </w:rPr>
        <w:t>а-</w:t>
      </w:r>
      <w:proofErr w:type="gramEnd"/>
      <w:r w:rsidRPr="00A716D5">
        <w:rPr>
          <w:sz w:val="28"/>
          <w:szCs w:val="28"/>
        </w:rPr>
        <w:t xml:space="preserve"> родителя (законного представителя) этого учащегося соответственно приостанавливаются или прекращаются по решению Совета.</w:t>
      </w:r>
    </w:p>
    <w:p w:rsidR="00A716D5" w:rsidRPr="00A716D5" w:rsidRDefault="00A716D5" w:rsidP="00A716D5">
      <w:pPr>
        <w:ind w:firstLine="5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6.4.Член Совета выводится из его состава по решению Совета в следующих случаях:</w:t>
      </w:r>
    </w:p>
    <w:p w:rsidR="00A716D5" w:rsidRPr="00A716D5" w:rsidRDefault="00A716D5" w:rsidP="00A716D5">
      <w:pPr>
        <w:ind w:firstLine="5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- по его желанию, выраженному в письменной форме;</w:t>
      </w:r>
    </w:p>
    <w:p w:rsidR="00A716D5" w:rsidRPr="00A716D5" w:rsidRDefault="00A716D5" w:rsidP="00A716D5">
      <w:pPr>
        <w:ind w:firstLine="5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 xml:space="preserve">- при </w:t>
      </w:r>
      <w:r w:rsidR="001936E4">
        <w:rPr>
          <w:sz w:val="28"/>
          <w:szCs w:val="28"/>
        </w:rPr>
        <w:t xml:space="preserve">увольнении с работы директора </w:t>
      </w:r>
      <w:r w:rsidRPr="00A716D5">
        <w:rPr>
          <w:sz w:val="28"/>
          <w:szCs w:val="28"/>
        </w:rPr>
        <w:t xml:space="preserve">СШ, </w:t>
      </w:r>
      <w:r w:rsidR="001936E4">
        <w:rPr>
          <w:sz w:val="28"/>
          <w:szCs w:val="28"/>
        </w:rPr>
        <w:t xml:space="preserve">или увольнении работника </w:t>
      </w:r>
      <w:r w:rsidRPr="00A716D5">
        <w:rPr>
          <w:sz w:val="28"/>
          <w:szCs w:val="28"/>
        </w:rPr>
        <w:t xml:space="preserve">СШ, избранного членом Совета, если они не могут быть </w:t>
      </w:r>
      <w:proofErr w:type="spellStart"/>
      <w:r w:rsidRPr="00A716D5">
        <w:rPr>
          <w:sz w:val="28"/>
          <w:szCs w:val="28"/>
        </w:rPr>
        <w:t>кооптированны</w:t>
      </w:r>
      <w:proofErr w:type="spellEnd"/>
      <w:r w:rsidRPr="00A716D5">
        <w:rPr>
          <w:sz w:val="28"/>
          <w:szCs w:val="28"/>
        </w:rPr>
        <w:t xml:space="preserve"> в состав Совета после увольнения;</w:t>
      </w:r>
    </w:p>
    <w:p w:rsidR="00A716D5" w:rsidRPr="00A716D5" w:rsidRDefault="00A716D5" w:rsidP="00A716D5">
      <w:pPr>
        <w:ind w:firstLine="5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учащихся;</w:t>
      </w:r>
    </w:p>
    <w:p w:rsidR="00A716D5" w:rsidRPr="00A716D5" w:rsidRDefault="00A716D5" w:rsidP="00A716D5">
      <w:pPr>
        <w:ind w:firstLine="5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- в случае совершения противоправных действий, несовместимых с членством в Совете;</w:t>
      </w:r>
    </w:p>
    <w:p w:rsidR="00A716D5" w:rsidRPr="00A716D5" w:rsidRDefault="00A716D5" w:rsidP="00A716D5">
      <w:pPr>
        <w:ind w:firstLine="5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lastRenderedPageBreak/>
        <w:t xml:space="preserve">- при выявлении следующих обстоятельств, препятствующих участию в работе Совета: лишение родительских прав, судебный  запрет заниматься педагогической  и  иной деятельностью, связанной с работой с детьми, признание по решению суда </w:t>
      </w:r>
      <w:proofErr w:type="gramStart"/>
      <w:r w:rsidRPr="00A716D5">
        <w:rPr>
          <w:sz w:val="28"/>
          <w:szCs w:val="28"/>
        </w:rPr>
        <w:t>недееспособным</w:t>
      </w:r>
      <w:proofErr w:type="gramEnd"/>
      <w:r w:rsidRPr="00A716D5">
        <w:rPr>
          <w:sz w:val="28"/>
          <w:szCs w:val="28"/>
        </w:rP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A716D5" w:rsidRPr="00A716D5" w:rsidRDefault="00A716D5" w:rsidP="00A716D5">
      <w:pPr>
        <w:ind w:firstLine="560"/>
        <w:jc w:val="both"/>
        <w:rPr>
          <w:sz w:val="28"/>
          <w:szCs w:val="28"/>
        </w:rPr>
      </w:pPr>
      <w:r w:rsidRPr="00A716D5">
        <w:rPr>
          <w:sz w:val="28"/>
          <w:szCs w:val="28"/>
        </w:rPr>
        <w:t>6.5.После вывода из состава Совета его члена Совет принимает меры для замещения выведенного члена в общем порядке.</w:t>
      </w:r>
    </w:p>
    <w:p w:rsidR="00A716D5" w:rsidRPr="00A716D5" w:rsidRDefault="00A716D5" w:rsidP="00A716D5">
      <w:pPr>
        <w:jc w:val="both"/>
        <w:rPr>
          <w:b/>
          <w:sz w:val="28"/>
          <w:szCs w:val="28"/>
        </w:rPr>
      </w:pPr>
      <w:r w:rsidRPr="00A716D5">
        <w:rPr>
          <w:b/>
          <w:sz w:val="28"/>
          <w:szCs w:val="28"/>
        </w:rPr>
        <w:t xml:space="preserve"> </w:t>
      </w:r>
    </w:p>
    <w:p w:rsidR="00A716D5" w:rsidRPr="00A716D5" w:rsidRDefault="00A716D5" w:rsidP="00A716D5">
      <w:pPr>
        <w:jc w:val="both"/>
        <w:rPr>
          <w:sz w:val="28"/>
          <w:szCs w:val="28"/>
        </w:rPr>
      </w:pPr>
    </w:p>
    <w:p w:rsidR="00A716D5" w:rsidRPr="00A716D5" w:rsidRDefault="00A716D5" w:rsidP="00A716D5">
      <w:pPr>
        <w:jc w:val="both"/>
        <w:rPr>
          <w:sz w:val="28"/>
          <w:szCs w:val="28"/>
        </w:rPr>
      </w:pPr>
    </w:p>
    <w:p w:rsidR="00840255" w:rsidRPr="00A716D5" w:rsidRDefault="00840255" w:rsidP="00A716D5">
      <w:pPr>
        <w:jc w:val="center"/>
        <w:rPr>
          <w:sz w:val="28"/>
          <w:szCs w:val="28"/>
        </w:rPr>
      </w:pPr>
    </w:p>
    <w:sectPr w:rsidR="00840255" w:rsidRPr="00A716D5" w:rsidSect="003975E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069"/>
    <w:multiLevelType w:val="hybridMultilevel"/>
    <w:tmpl w:val="15DCEAEC"/>
    <w:lvl w:ilvl="0" w:tplc="41247265">
      <w:start w:val="1"/>
      <w:numFmt w:val="decimal"/>
      <w:lvlText w:val="%1."/>
      <w:lvlJc w:val="left"/>
      <w:pPr>
        <w:ind w:left="720" w:hanging="360"/>
      </w:pPr>
    </w:lvl>
    <w:lvl w:ilvl="1" w:tplc="41247265" w:tentative="1">
      <w:start w:val="1"/>
      <w:numFmt w:val="lowerLetter"/>
      <w:lvlText w:val="%2."/>
      <w:lvlJc w:val="left"/>
      <w:pPr>
        <w:ind w:left="1440" w:hanging="360"/>
      </w:pPr>
    </w:lvl>
    <w:lvl w:ilvl="2" w:tplc="41247265" w:tentative="1">
      <w:start w:val="1"/>
      <w:numFmt w:val="lowerRoman"/>
      <w:lvlText w:val="%3."/>
      <w:lvlJc w:val="right"/>
      <w:pPr>
        <w:ind w:left="2160" w:hanging="180"/>
      </w:pPr>
    </w:lvl>
    <w:lvl w:ilvl="3" w:tplc="41247265" w:tentative="1">
      <w:start w:val="1"/>
      <w:numFmt w:val="decimal"/>
      <w:lvlText w:val="%4."/>
      <w:lvlJc w:val="left"/>
      <w:pPr>
        <w:ind w:left="2880" w:hanging="360"/>
      </w:pPr>
    </w:lvl>
    <w:lvl w:ilvl="4" w:tplc="41247265" w:tentative="1">
      <w:start w:val="1"/>
      <w:numFmt w:val="lowerLetter"/>
      <w:lvlText w:val="%5."/>
      <w:lvlJc w:val="left"/>
      <w:pPr>
        <w:ind w:left="3600" w:hanging="360"/>
      </w:pPr>
    </w:lvl>
    <w:lvl w:ilvl="5" w:tplc="41247265" w:tentative="1">
      <w:start w:val="1"/>
      <w:numFmt w:val="lowerRoman"/>
      <w:lvlText w:val="%6."/>
      <w:lvlJc w:val="right"/>
      <w:pPr>
        <w:ind w:left="4320" w:hanging="180"/>
      </w:pPr>
    </w:lvl>
    <w:lvl w:ilvl="6" w:tplc="41247265" w:tentative="1">
      <w:start w:val="1"/>
      <w:numFmt w:val="decimal"/>
      <w:lvlText w:val="%7."/>
      <w:lvlJc w:val="left"/>
      <w:pPr>
        <w:ind w:left="5040" w:hanging="360"/>
      </w:pPr>
    </w:lvl>
    <w:lvl w:ilvl="7" w:tplc="41247265" w:tentative="1">
      <w:start w:val="1"/>
      <w:numFmt w:val="lowerLetter"/>
      <w:lvlText w:val="%8."/>
      <w:lvlJc w:val="left"/>
      <w:pPr>
        <w:ind w:left="5760" w:hanging="360"/>
      </w:pPr>
    </w:lvl>
    <w:lvl w:ilvl="8" w:tplc="412472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75FC"/>
    <w:multiLevelType w:val="hybridMultilevel"/>
    <w:tmpl w:val="3A8C90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6500531"/>
    <w:multiLevelType w:val="hybridMultilevel"/>
    <w:tmpl w:val="91C471B0"/>
    <w:lvl w:ilvl="0" w:tplc="809156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A449EA7"/>
    <w:rsid w:val="000A1827"/>
    <w:rsid w:val="001001EF"/>
    <w:rsid w:val="001936E4"/>
    <w:rsid w:val="001A69B0"/>
    <w:rsid w:val="00315B37"/>
    <w:rsid w:val="003975EA"/>
    <w:rsid w:val="004C1E9A"/>
    <w:rsid w:val="006823CE"/>
    <w:rsid w:val="00721BEA"/>
    <w:rsid w:val="00823708"/>
    <w:rsid w:val="00840255"/>
    <w:rsid w:val="00A00657"/>
    <w:rsid w:val="00A716D5"/>
    <w:rsid w:val="00C619F4"/>
    <w:rsid w:val="00CB07FC"/>
    <w:rsid w:val="00D46EB1"/>
    <w:rsid w:val="00E8622D"/>
    <w:rsid w:val="00F536F0"/>
    <w:rsid w:val="00FC519F"/>
    <w:rsid w:val="4A449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E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975E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975EA"/>
    <w:pPr>
      <w:spacing w:after="140" w:line="276" w:lineRule="auto"/>
    </w:pPr>
  </w:style>
  <w:style w:type="paragraph" w:styleId="a4">
    <w:name w:val="List"/>
    <w:basedOn w:val="a3"/>
    <w:rsid w:val="003975EA"/>
  </w:style>
  <w:style w:type="paragraph" w:styleId="a5">
    <w:name w:val="caption"/>
    <w:basedOn w:val="a"/>
    <w:qFormat/>
    <w:rsid w:val="003975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975EA"/>
    <w:pPr>
      <w:suppressLineNumbers/>
    </w:pPr>
  </w:style>
  <w:style w:type="character" w:customStyle="1" w:styleId="DefaultParagraphFontPHPDOCX">
    <w:name w:val="Default Paragraph Font PHPDOCX"/>
    <w:uiPriority w:val="1"/>
    <w:semiHidden/>
    <w:unhideWhenUsed/>
    <w:rsid w:val="003975EA"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3975E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3975EA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5B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B37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8">
    <w:name w:val="Title"/>
    <w:basedOn w:val="a"/>
    <w:link w:val="a9"/>
    <w:qFormat/>
    <w:rsid w:val="00F536F0"/>
    <w:pPr>
      <w:jc w:val="center"/>
    </w:pPr>
    <w:rPr>
      <w:b/>
      <w:bCs/>
      <w:sz w:val="32"/>
      <w:lang w:eastAsia="ru-RU"/>
    </w:rPr>
  </w:style>
  <w:style w:type="character" w:customStyle="1" w:styleId="a9">
    <w:name w:val="Название Знак"/>
    <w:basedOn w:val="a0"/>
    <w:link w:val="a8"/>
    <w:rsid w:val="00F536F0"/>
    <w:rPr>
      <w:rFonts w:eastAsia="Times New Roman" w:cs="Times New Roman"/>
      <w:b/>
      <w:bCs/>
      <w:sz w:val="32"/>
      <w:lang w:val="ru-RU" w:eastAsia="ru-RU" w:bidi="ar-SA"/>
    </w:rPr>
  </w:style>
  <w:style w:type="paragraph" w:styleId="aa">
    <w:name w:val="No Spacing"/>
    <w:qFormat/>
    <w:rsid w:val="00A716D5"/>
    <w:rPr>
      <w:rFonts w:eastAsia="Times New Roman" w:cs="Times New Roman"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A716D5"/>
  </w:style>
  <w:style w:type="paragraph" w:styleId="ab">
    <w:name w:val="List Paragraph"/>
    <w:basedOn w:val="a"/>
    <w:uiPriority w:val="34"/>
    <w:qFormat/>
    <w:rsid w:val="00A7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Пользоватиль</dc:creator>
  <cp:keywords/>
  <dc:description/>
  <cp:lastModifiedBy>user</cp:lastModifiedBy>
  <cp:revision>8</cp:revision>
  <cp:lastPrinted>2021-12-07T09:42:00Z</cp:lastPrinted>
  <dcterms:created xsi:type="dcterms:W3CDTF">2021-12-07T09:12:00Z</dcterms:created>
  <dcterms:modified xsi:type="dcterms:W3CDTF">2023-04-03T07:48:00Z</dcterms:modified>
  <dc:language>en-US</dc:language>
</cp:coreProperties>
</file>